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widowControl w:val="1"/>
        <w:jc w:val="left"/>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別記様式第１９号（第１５条関係）</w:t>
      </w:r>
    </w:p>
    <w:p>
      <w:pPr>
        <w:pStyle w:val="0"/>
        <w:widowControl w:val="1"/>
        <w:jc w:val="left"/>
        <w:rPr>
          <w:rFonts w:hint="default" w:ascii="ＭＳ 明朝" w:hAnsi="ＭＳ 明朝" w:eastAsia="ＭＳ 明朝"/>
          <w:color w:val="auto"/>
          <w:sz w:val="24"/>
          <w:highlight w:val="none"/>
        </w:rPr>
      </w:pPr>
    </w:p>
    <w:p>
      <w:pPr>
        <w:pStyle w:val="0"/>
        <w:widowControl w:val="1"/>
        <w:tabs>
          <w:tab w:val="left" w:leader="none" w:pos="1205"/>
        </w:tabs>
        <w:jc w:val="center"/>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登別市太陽光発電設備等導入支援補助金対象設備処分承認申請書</w:t>
      </w:r>
    </w:p>
    <w:p>
      <w:pPr>
        <w:pStyle w:val="0"/>
        <w:widowControl w:val="1"/>
        <w:jc w:val="left"/>
        <w:rPr>
          <w:rFonts w:hint="default" w:ascii="ＭＳ 明朝" w:hAnsi="ＭＳ 明朝" w:eastAsia="ＭＳ 明朝"/>
          <w:color w:val="auto"/>
          <w:sz w:val="24"/>
          <w:highlight w:val="none"/>
        </w:rPr>
      </w:pPr>
    </w:p>
    <w:p>
      <w:pPr>
        <w:pStyle w:val="0"/>
        <w:widowControl w:val="1"/>
        <w:jc w:val="center"/>
        <w:rPr>
          <w:rFonts w:hint="default" w:ascii="ＭＳ 明朝" w:hAnsi="ＭＳ 明朝" w:eastAsia="ＭＳ 明朝"/>
          <w:color w:val="auto"/>
          <w:sz w:val="24"/>
          <w:highlight w:val="none"/>
        </w:rPr>
      </w:pPr>
    </w:p>
    <w:p>
      <w:pPr>
        <w:pStyle w:val="0"/>
        <w:widowControl w:val="1"/>
        <w:wordWrap w:val="0"/>
        <w:jc w:val="right"/>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年　　月　　日</w:t>
      </w:r>
    </w:p>
    <w:p>
      <w:pPr>
        <w:pStyle w:val="0"/>
        <w:widowControl w:val="1"/>
        <w:wordWrap w:val="0"/>
        <w:jc w:val="right"/>
        <w:rPr>
          <w:rFonts w:hint="default" w:ascii="ＭＳ 明朝" w:hAnsi="ＭＳ 明朝" w:eastAsia="ＭＳ 明朝"/>
          <w:color w:val="auto"/>
          <w:sz w:val="24"/>
          <w:highlight w:val="none"/>
        </w:rPr>
      </w:pPr>
    </w:p>
    <w:p>
      <w:pPr>
        <w:pStyle w:val="0"/>
        <w:widowControl w:val="1"/>
        <w:ind w:firstLine="283" w:firstLineChars="100"/>
        <w:jc w:val="left"/>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登別市長　　様</w:t>
      </w:r>
    </w:p>
    <w:p>
      <w:pPr>
        <w:pStyle w:val="0"/>
        <w:widowControl w:val="1"/>
        <w:ind w:firstLine="283" w:firstLineChars="100"/>
        <w:jc w:val="left"/>
        <w:rPr>
          <w:rFonts w:hint="default" w:ascii="ＭＳ 明朝" w:hAnsi="ＭＳ 明朝" w:eastAsia="ＭＳ 明朝"/>
          <w:color w:val="auto"/>
          <w:sz w:val="24"/>
          <w:highlight w:val="none"/>
        </w:rPr>
      </w:pPr>
    </w:p>
    <w:p>
      <w:pPr>
        <w:pStyle w:val="0"/>
        <w:ind w:firstLine="5091" w:firstLineChars="180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申請者　所在地</w:t>
      </w:r>
    </w:p>
    <w:p>
      <w:pPr>
        <w:pStyle w:val="0"/>
        <w:ind w:firstLine="6222" w:firstLineChars="220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名　称</w:t>
      </w:r>
    </w:p>
    <w:p>
      <w:pPr>
        <w:pStyle w:val="0"/>
        <w:ind w:firstLine="6222" w:firstLineChars="220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代表者</w:t>
      </w:r>
    </w:p>
    <w:p>
      <w:pPr>
        <w:pStyle w:val="0"/>
        <w:spacing w:line="360" w:lineRule="auto"/>
        <w:jc w:val="left"/>
        <w:rPr>
          <w:rFonts w:hint="default" w:ascii="ＭＳ 明朝" w:hAnsi="ＭＳ 明朝" w:eastAsia="ＭＳ 明朝"/>
          <w:color w:val="auto"/>
          <w:sz w:val="24"/>
          <w:highlight w:val="none"/>
          <w:u w:val="single" w:color="auto"/>
        </w:rPr>
      </w:pPr>
      <w:r>
        <w:rPr>
          <w:rFonts w:hint="eastAsia" w:ascii="ＭＳ 明朝" w:hAnsi="ＭＳ 明朝" w:eastAsia="ＭＳ 明朝"/>
          <w:color w:val="auto"/>
          <w:sz w:val="24"/>
          <w:highlight w:val="none"/>
        </w:rPr>
        <w:t>　</w:t>
      </w:r>
    </w:p>
    <w:p>
      <w:pPr>
        <w:pStyle w:val="0"/>
        <w:widowControl w:val="1"/>
        <w:jc w:val="left"/>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　　　　　　　　　　　　　　　　　　　　　　</w:t>
      </w:r>
    </w:p>
    <w:p>
      <w:pPr>
        <w:pStyle w:val="0"/>
        <w:widowControl w:val="1"/>
        <w:ind w:left="0" w:leftChars="0" w:firstLine="848" w:firstLineChars="30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年　　月　　日付け登　第　　号で交付の決定をされた登別市太陽光発電設備等導入支援補助金によ</w:t>
      </w:r>
      <w:r>
        <w:rPr>
          <w:rFonts w:hint="eastAsia" w:ascii="ＭＳ 明朝" w:hAnsi="ＭＳ 明朝" w:eastAsia="ＭＳ 明朝"/>
          <w:strike w:val="0"/>
          <w:dstrike w:val="0"/>
          <w:color w:val="auto"/>
          <w:sz w:val="24"/>
          <w:highlight w:val="none"/>
        </w:rPr>
        <w:t>る取得財産等</w:t>
      </w:r>
      <w:r>
        <w:rPr>
          <w:rFonts w:hint="eastAsia" w:ascii="ＭＳ 明朝" w:hAnsi="ＭＳ 明朝" w:eastAsia="ＭＳ 明朝"/>
          <w:color w:val="auto"/>
          <w:sz w:val="24"/>
          <w:highlight w:val="none"/>
        </w:rPr>
        <w:t>の処分について、登別市太陽光発電設備等導入支援補助金交付要綱第１５条第２項の規定に</w:t>
      </w:r>
      <w:r>
        <w:rPr>
          <w:rFonts w:hint="eastAsia" w:ascii="ＭＳ 明朝" w:hAnsi="ＭＳ 明朝" w:eastAsia="ＭＳ 明朝"/>
          <w:strike w:val="0"/>
          <w:dstrike w:val="0"/>
          <w:color w:val="auto"/>
          <w:sz w:val="24"/>
          <w:highlight w:val="none"/>
        </w:rPr>
        <w:t>より</w:t>
      </w:r>
      <w:r>
        <w:rPr>
          <w:rFonts w:hint="eastAsia" w:ascii="ＭＳ 明朝" w:hAnsi="ＭＳ 明朝" w:eastAsia="ＭＳ 明朝"/>
          <w:color w:val="auto"/>
          <w:sz w:val="24"/>
          <w:highlight w:val="none"/>
        </w:rPr>
        <w:t>、次のとおり申請します。</w:t>
      </w:r>
    </w:p>
    <w:p>
      <w:pPr>
        <w:pStyle w:val="0"/>
        <w:widowControl w:val="1"/>
        <w:jc w:val="center"/>
        <w:rPr>
          <w:rFonts w:hint="default" w:ascii="ＭＳ 明朝" w:hAnsi="ＭＳ 明朝" w:eastAsia="ＭＳ 明朝"/>
          <w:color w:val="auto"/>
          <w:sz w:val="24"/>
          <w:highlight w:val="none"/>
        </w:rPr>
      </w:pPr>
    </w:p>
    <w:p>
      <w:pPr>
        <w:pStyle w:val="0"/>
        <w:widowControl w:val="1"/>
        <w:jc w:val="center"/>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記</w:t>
      </w:r>
    </w:p>
    <w:p>
      <w:pPr>
        <w:pStyle w:val="0"/>
        <w:widowControl w:val="1"/>
        <w:jc w:val="left"/>
        <w:rPr>
          <w:rFonts w:hint="default" w:ascii="ＭＳ 明朝" w:hAnsi="ＭＳ 明朝" w:eastAsia="ＭＳ 明朝"/>
          <w:color w:val="auto"/>
          <w:sz w:val="24"/>
          <w:highlight w:val="none"/>
        </w:rPr>
      </w:pPr>
    </w:p>
    <w:p>
      <w:pPr>
        <w:pStyle w:val="0"/>
        <w:widowControl w:val="1"/>
        <w:jc w:val="left"/>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１　処分する設備</w:t>
      </w:r>
    </w:p>
    <w:p>
      <w:pPr>
        <w:pStyle w:val="0"/>
        <w:widowControl w:val="1"/>
        <w:jc w:val="left"/>
        <w:rPr>
          <w:rFonts w:hint="default" w:ascii="ＭＳ 明朝" w:hAnsi="ＭＳ 明朝" w:eastAsia="ＭＳ 明朝"/>
          <w:color w:val="auto"/>
          <w:sz w:val="24"/>
          <w:highlight w:val="none"/>
        </w:rPr>
      </w:pPr>
    </w:p>
    <w:p>
      <w:pPr>
        <w:pStyle w:val="0"/>
        <w:widowControl w:val="1"/>
        <w:jc w:val="left"/>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２　処分の方法　　　　　</w:t>
      </w:r>
    </w:p>
    <w:p>
      <w:pPr>
        <w:pStyle w:val="0"/>
        <w:widowControl w:val="1"/>
        <w:jc w:val="left"/>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　　（　　）売却　（　　）譲渡　（　　）交換　（　　）貸与　（　　）担保</w:t>
      </w:r>
    </w:p>
    <w:p>
      <w:pPr>
        <w:pStyle w:val="0"/>
        <w:widowControl w:val="1"/>
        <w:jc w:val="left"/>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　　（　　）廃棄　（　　）その他（具体的に　　　　　　　　　　　　　　　）</w:t>
      </w:r>
    </w:p>
    <w:p>
      <w:pPr>
        <w:pStyle w:val="0"/>
        <w:widowControl w:val="1"/>
        <w:jc w:val="left"/>
        <w:rPr>
          <w:rFonts w:hint="default" w:ascii="ＭＳ 明朝" w:hAnsi="ＭＳ 明朝" w:eastAsia="ＭＳ 明朝"/>
          <w:color w:val="auto"/>
          <w:sz w:val="24"/>
          <w:highlight w:val="none"/>
        </w:rPr>
      </w:pPr>
    </w:p>
    <w:p>
      <w:pPr>
        <w:pStyle w:val="0"/>
        <w:widowControl w:val="1"/>
        <w:jc w:val="left"/>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３　処分による収入の発生　　（あり　　　　　　　円、なし）</w:t>
      </w:r>
    </w:p>
    <w:p>
      <w:pPr>
        <w:pStyle w:val="0"/>
        <w:rPr>
          <w:rFonts w:hint="default" w:ascii="ＭＳ 明朝" w:hAnsi="ＭＳ 明朝" w:eastAsia="ＭＳ 明朝"/>
          <w:color w:val="auto"/>
          <w:sz w:val="24"/>
          <w:highlight w:val="none"/>
        </w:rPr>
      </w:pPr>
    </w:p>
    <w:p>
      <w:pPr>
        <w:pStyle w:val="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４　処分の時期（予定）</w:t>
      </w:r>
    </w:p>
    <w:p>
      <w:pPr>
        <w:pStyle w:val="0"/>
        <w:ind w:left="0" w:leftChars="0" w:firstLine="1440" w:firstLineChars="60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年　　　月　　　日</w:t>
      </w:r>
    </w:p>
    <w:p>
      <w:pPr>
        <w:pStyle w:val="0"/>
        <w:rPr>
          <w:rFonts w:hint="default" w:ascii="ＭＳ 明朝" w:hAnsi="ＭＳ 明朝" w:eastAsia="ＭＳ 明朝"/>
          <w:color w:val="auto"/>
          <w:sz w:val="24"/>
          <w:highlight w:val="none"/>
        </w:rPr>
      </w:pPr>
    </w:p>
    <w:p>
      <w:pPr>
        <w:pStyle w:val="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５　処分の理由</w:t>
      </w:r>
    </w:p>
    <w:p>
      <w:pPr>
        <w:pStyle w:val="0"/>
        <w:rPr>
          <w:rFonts w:hint="default" w:ascii="ＭＳ 明朝" w:hAnsi="ＭＳ 明朝" w:eastAsia="ＭＳ 明朝"/>
          <w:color w:val="auto"/>
          <w:sz w:val="24"/>
          <w:highlight w:val="none"/>
        </w:rPr>
      </w:pPr>
    </w:p>
    <w:p>
      <w:pPr>
        <w:pStyle w:val="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添付資料</w:t>
      </w:r>
    </w:p>
    <w:p>
      <w:pPr>
        <w:pStyle w:val="0"/>
        <w:ind w:left="283" w:hanging="283" w:hangingChars="10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（１）処分する</w:t>
      </w:r>
      <w:r>
        <w:rPr>
          <w:rFonts w:hint="eastAsia" w:ascii="ＭＳ 明朝" w:hAnsi="ＭＳ 明朝" w:eastAsia="ＭＳ 明朝"/>
          <w:strike w:val="0"/>
          <w:dstrike w:val="0"/>
          <w:color w:val="auto"/>
          <w:sz w:val="24"/>
          <w:highlight w:val="none"/>
        </w:rPr>
        <w:t>取得財産等</w:t>
      </w:r>
      <w:r>
        <w:rPr>
          <w:rFonts w:hint="eastAsia" w:ascii="ＭＳ 明朝" w:hAnsi="ＭＳ 明朝" w:eastAsia="ＭＳ 明朝"/>
          <w:color w:val="auto"/>
          <w:sz w:val="24"/>
          <w:highlight w:val="none"/>
        </w:rPr>
        <w:t>を判明できる書類等</w:t>
      </w:r>
    </w:p>
    <w:p>
      <w:pPr>
        <w:pStyle w:val="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（２）処分により、収入の発生がある場合、収入の発生が確認できる書類</w:t>
      </w:r>
    </w:p>
    <w:p>
      <w:pPr>
        <w:pStyle w:val="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（３）その他、市長が必要と認める書類</w:t>
      </w:r>
    </w:p>
    <w:p>
      <w:pPr>
        <w:pStyle w:val="0"/>
        <w:widowControl w:val="1"/>
        <w:jc w:val="left"/>
        <w:rPr>
          <w:rFonts w:hint="default" w:ascii="ＭＳ 明朝" w:hAnsi="ＭＳ 明朝" w:eastAsia="ＭＳ 明朝"/>
          <w:sz w:val="24"/>
          <w:highlight w:val="none"/>
        </w:rPr>
      </w:pPr>
      <w:bookmarkStart w:id="0" w:name="_GoBack"/>
      <w:bookmarkEnd w:id="0"/>
    </w:p>
    <w:sectPr>
      <w:pgSz w:w="11906" w:h="16838"/>
      <w:pgMar w:top="1418" w:right="1417" w:bottom="1418" w:left="1418" w:header="851" w:footer="992" w:gutter="0"/>
      <w:cols w:space="720"/>
      <w:textDirection w:val="lrTb"/>
      <w:docGrid w:type="linesAndChars" w:linePitch="33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UD デジタル 教科書体 NK-B">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90"/>
  <w:bordersDoNotSurroundHeader/>
  <w:bordersDoNotSurroundFooter/>
  <w:defaultTabStop w:val="840"/>
  <w:defaultTableStyle w:val="34"/>
  <w:drawingGridHorizontalSpacing w:val="210"/>
  <w:drawingGridVerticalSpacing w:val="16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16">
    <w:name w:val="Body Text"/>
    <w:basedOn w:val="0"/>
    <w:next w:val="16"/>
    <w:link w:val="17"/>
    <w:uiPriority w:val="0"/>
    <w:rPr>
      <w:rFonts w:ascii="Century" w:hAnsi="Century" w:eastAsia="ＭＳ 明朝"/>
      <w:sz w:val="24"/>
    </w:rPr>
  </w:style>
  <w:style w:type="character" w:styleId="17" w:customStyle="1">
    <w:name w:val="本文 (文字)"/>
    <w:basedOn w:val="10"/>
    <w:next w:val="17"/>
    <w:link w:val="16"/>
    <w:uiPriority w:val="0"/>
    <w:rPr>
      <w:rFonts w:ascii="Century" w:hAnsi="Century" w:eastAsia="ＭＳ 明朝"/>
      <w:sz w:val="24"/>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annotation reference"/>
    <w:basedOn w:val="10"/>
    <w:next w:val="24"/>
    <w:link w:val="0"/>
    <w:uiPriority w:val="0"/>
    <w:semiHidden/>
    <w:rPr>
      <w:sz w:val="18"/>
    </w:rPr>
  </w:style>
  <w:style w:type="paragraph" w:styleId="25">
    <w:name w:val="annotation text"/>
    <w:basedOn w:val="0"/>
    <w:next w:val="25"/>
    <w:link w:val="26"/>
    <w:uiPriority w:val="0"/>
    <w:semiHidden/>
    <w:pPr>
      <w:jc w:val="left"/>
    </w:pPr>
  </w:style>
  <w:style w:type="character" w:styleId="26" w:customStyle="1">
    <w:name w:val="コメント文字列 (文字)"/>
    <w:basedOn w:val="10"/>
    <w:next w:val="26"/>
    <w:link w:val="25"/>
    <w:uiPriority w:val="0"/>
  </w:style>
  <w:style w:type="paragraph" w:styleId="27">
    <w:name w:val="annotation subject"/>
    <w:basedOn w:val="25"/>
    <w:next w:val="25"/>
    <w:link w:val="28"/>
    <w:uiPriority w:val="0"/>
    <w:semiHidden/>
    <w:rPr>
      <w:b w:val="1"/>
    </w:rPr>
  </w:style>
  <w:style w:type="character" w:styleId="28" w:customStyle="1">
    <w:name w:val="コメント内容 (文字)"/>
    <w:basedOn w:val="26"/>
    <w:next w:val="28"/>
    <w:link w:val="27"/>
    <w:uiPriority w:val="0"/>
    <w:rPr>
      <w:b w:val="1"/>
    </w:rPr>
  </w:style>
  <w:style w:type="paragraph" w:styleId="29">
    <w:name w:val="Note Heading"/>
    <w:basedOn w:val="0"/>
    <w:next w:val="0"/>
    <w:link w:val="30"/>
    <w:uiPriority w:val="0"/>
    <w:pPr>
      <w:jc w:val="center"/>
    </w:pPr>
    <w:rPr>
      <w:rFonts w:ascii="Century" w:hAnsi="Century" w:eastAsia="ＭＳ 明朝"/>
      <w:sz w:val="24"/>
    </w:rPr>
  </w:style>
  <w:style w:type="character" w:styleId="30" w:customStyle="1">
    <w:name w:val="記 (文字)"/>
    <w:basedOn w:val="10"/>
    <w:next w:val="30"/>
    <w:link w:val="29"/>
    <w:uiPriority w:val="0"/>
    <w:rPr>
      <w:rFonts w:ascii="Century" w:hAnsi="Century" w:eastAsia="ＭＳ 明朝"/>
      <w:sz w:val="24"/>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シンプル 1）"/>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5498</TotalTime>
  <Pages>1</Pages>
  <Words>0</Words>
  <Characters>326</Characters>
  <Application>JUST Note</Application>
  <Lines>37</Lines>
  <Paragraphs>23</Paragraphs>
  <CharactersWithSpaces>427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奥田　修弘</dc:creator>
  <cp:lastModifiedBy>tani6366</cp:lastModifiedBy>
  <cp:lastPrinted>2023-02-06T08:44:21Z</cp:lastPrinted>
  <dcterms:created xsi:type="dcterms:W3CDTF">2021-05-11T01:56:00Z</dcterms:created>
  <dcterms:modified xsi:type="dcterms:W3CDTF">2023-06-22T01:00:49Z</dcterms:modified>
  <cp:revision>523</cp:revision>
</cp:coreProperties>
</file>