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別記様式</w:t>
      </w:r>
      <w:r>
        <w:rPr>
          <w:rFonts w:hint="eastAsia"/>
          <w:color w:val="auto"/>
        </w:rPr>
        <w:t>第１５号（第１３条</w:t>
      </w:r>
      <w:r>
        <w:rPr>
          <w:rFonts w:hint="eastAsia"/>
        </w:rPr>
        <w:t>関係）</w:t>
      </w:r>
    </w:p>
    <w:p>
      <w:pPr>
        <w:pStyle w:val="0"/>
        <w:rPr>
          <w:rFonts w:hint="eastAsia"/>
        </w:rPr>
      </w:pPr>
    </w:p>
    <w:p>
      <w:pPr>
        <w:pStyle w:val="0"/>
        <w:jc w:val="center"/>
        <w:rPr>
          <w:rFonts w:hint="eastAsia"/>
        </w:rPr>
      </w:pPr>
      <w:r>
        <w:rPr>
          <w:rFonts w:hint="eastAsia"/>
        </w:rPr>
        <w:t>登別市中小企業生産性向上支援補助金財産処分等承認申請書</w:t>
      </w:r>
    </w:p>
    <w:p>
      <w:pPr>
        <w:pStyle w:val="0"/>
        <w:rPr>
          <w:rFonts w:hint="eastAsia"/>
        </w:rPr>
      </w:pPr>
    </w:p>
    <w:p>
      <w:pPr>
        <w:pStyle w:val="0"/>
        <w:wordWrap w:val="0"/>
        <w:jc w:val="right"/>
        <w:rPr>
          <w:rFonts w:hint="eastAsia"/>
        </w:rPr>
      </w:pPr>
      <w:r>
        <w:rPr>
          <w:rFonts w:hint="eastAsia"/>
        </w:rPr>
        <w:t>年　　　月　　　日　</w:t>
      </w:r>
    </w:p>
    <w:p>
      <w:pPr>
        <w:pStyle w:val="0"/>
        <w:rPr>
          <w:rFonts w:hint="eastAsia"/>
        </w:rPr>
      </w:pPr>
    </w:p>
    <w:p>
      <w:pPr>
        <w:pStyle w:val="0"/>
        <w:rPr>
          <w:rFonts w:hint="eastAsia"/>
        </w:rPr>
      </w:pPr>
      <w:r>
        <w:rPr>
          <w:rFonts w:hint="eastAsia"/>
        </w:rPr>
        <w:t>　登別市長　　　　　　　　　様</w:t>
      </w:r>
    </w:p>
    <w:p>
      <w:pPr>
        <w:pStyle w:val="0"/>
        <w:rPr>
          <w:rFonts w:hint="eastAsia"/>
        </w:rPr>
      </w:pPr>
    </w:p>
    <w:p>
      <w:pPr>
        <w:pStyle w:val="0"/>
        <w:wordWrap w:val="0"/>
        <w:jc w:val="right"/>
        <w:rPr>
          <w:rFonts w:hint="eastAsia"/>
        </w:rPr>
      </w:pPr>
      <w:r>
        <w:rPr>
          <w:rFonts w:hint="eastAsia"/>
        </w:rPr>
        <w:t>住　所　　　　　　　　　　　　　　</w:t>
      </w:r>
    </w:p>
    <w:p>
      <w:pPr>
        <w:pStyle w:val="0"/>
        <w:rPr>
          <w:rFonts w:hint="eastAsia"/>
        </w:rPr>
      </w:pPr>
    </w:p>
    <w:p>
      <w:pPr>
        <w:pStyle w:val="0"/>
        <w:wordWrap w:val="0"/>
        <w:jc w:val="right"/>
        <w:rPr>
          <w:rFonts w:hint="eastAsia"/>
        </w:rPr>
      </w:pPr>
      <w:r>
        <w:rPr>
          <w:rFonts w:hint="eastAsia"/>
        </w:rPr>
        <w:t>氏　名　　　　　　　　　　　　　　</w:t>
      </w:r>
    </w:p>
    <w:p>
      <w:pPr>
        <w:pStyle w:val="0"/>
        <w:rPr>
          <w:rFonts w:hint="eastAsia"/>
        </w:rPr>
      </w:pPr>
    </w:p>
    <w:p>
      <w:pPr>
        <w:pStyle w:val="0"/>
        <w:rPr>
          <w:rFonts w:hint="eastAsia"/>
        </w:rPr>
      </w:pPr>
      <w:r>
        <w:rPr>
          <w:rFonts w:hint="eastAsia"/>
        </w:rPr>
        <w:t>　　　　年　　　月　　　日付け登　　第　　　　号で交付決定を受けた登別市中小企業生産性向上支援補助金について、登別市中小企業生産性向上支援補助金交付</w:t>
      </w:r>
      <w:r>
        <w:rPr>
          <w:rFonts w:hint="eastAsia"/>
          <w:color w:val="auto"/>
        </w:rPr>
        <w:t>要綱第１３条第</w:t>
      </w:r>
      <w:r>
        <w:rPr>
          <w:rFonts w:hint="eastAsia"/>
        </w:rPr>
        <w:t>２項の規定に基づき、次のとおり申請します。</w:t>
      </w:r>
    </w:p>
    <w:p>
      <w:pPr>
        <w:pStyle w:val="0"/>
        <w:rPr>
          <w:rFonts w:hint="eastAsia"/>
        </w:rPr>
      </w:pPr>
    </w:p>
    <w:p>
      <w:pPr>
        <w:pStyle w:val="0"/>
        <w:jc w:val="center"/>
        <w:rPr>
          <w:rFonts w:hint="eastAsia"/>
        </w:rPr>
      </w:pPr>
      <w:r>
        <w:rPr>
          <w:rFonts w:hint="eastAsia"/>
        </w:rPr>
        <w:t>記</w:t>
      </w:r>
    </w:p>
    <w:p>
      <w:pPr>
        <w:pStyle w:val="0"/>
        <w:rPr>
          <w:rFonts w:hint="eastAsia"/>
        </w:rPr>
      </w:pPr>
    </w:p>
    <w:tbl>
      <w:tblPr>
        <w:tblStyle w:val="18"/>
        <w:tblW w:w="0" w:type="auto"/>
        <w:tblInd w:w="0" w:type="dxa"/>
        <w:tblLayout w:type="fixed"/>
        <w:tblLook w:firstRow="1" w:lastRow="0" w:firstColumn="1" w:lastColumn="0" w:noHBand="0" w:noVBand="1" w:val="04A0"/>
      </w:tblPr>
      <w:tblGrid>
        <w:gridCol w:w="2095"/>
        <w:gridCol w:w="7651"/>
      </w:tblGrid>
      <w:tr>
        <w:trPr/>
        <w:tc>
          <w:tcPr>
            <w:tcW w:w="2095" w:type="dxa"/>
            <w:vAlign w:val="top"/>
          </w:tcPr>
          <w:p>
            <w:pPr>
              <w:pStyle w:val="0"/>
              <w:rPr>
                <w:rFonts w:hint="eastAsia"/>
              </w:rPr>
            </w:pPr>
            <w:r>
              <w:rPr>
                <w:rFonts w:hint="eastAsia"/>
              </w:rPr>
              <w:t>１　処分の方法</w:t>
            </w:r>
          </w:p>
          <w:p>
            <w:pPr>
              <w:pStyle w:val="0"/>
              <w:rPr>
                <w:rFonts w:hint="eastAsia"/>
              </w:rPr>
            </w:pPr>
            <w:r>
              <w:rPr>
                <w:rFonts w:hint="eastAsia"/>
              </w:rPr>
              <w:t>（該当する項目を</w:t>
            </w:r>
          </w:p>
          <w:p>
            <w:pPr>
              <w:pStyle w:val="0"/>
              <w:ind w:firstLine="210" w:firstLineChars="100"/>
              <w:rPr>
                <w:rFonts w:hint="eastAsia"/>
              </w:rPr>
            </w:pPr>
            <w:r>
              <w:rPr>
                <w:rFonts w:hint="eastAsia"/>
              </w:rPr>
              <w:t>○で囲んでくだ</w:t>
            </w:r>
          </w:p>
          <w:p>
            <w:pPr>
              <w:pStyle w:val="0"/>
              <w:ind w:firstLine="210" w:firstLineChars="100"/>
              <w:rPr>
                <w:rFonts w:hint="eastAsia"/>
              </w:rPr>
            </w:pPr>
            <w:r>
              <w:rPr>
                <w:rFonts w:hint="eastAsia"/>
              </w:rPr>
              <w:t>さい。）</w:t>
            </w:r>
          </w:p>
        </w:tc>
        <w:tc>
          <w:tcPr>
            <w:tcW w:w="7651" w:type="dxa"/>
            <w:vAlign w:val="top"/>
          </w:tcPr>
          <w:p>
            <w:pPr>
              <w:pStyle w:val="0"/>
              <w:ind w:firstLine="210" w:firstLineChars="100"/>
              <w:rPr>
                <w:rFonts w:hint="eastAsia"/>
              </w:rPr>
            </w:pPr>
            <w:r>
              <w:rPr>
                <w:rFonts w:hint="eastAsia"/>
              </w:rPr>
              <w:t>売却　・　譲渡　・　交換　・　貸与　・　廃棄　・　その他</w:t>
            </w:r>
          </w:p>
          <w:p>
            <w:pPr>
              <w:pStyle w:val="0"/>
              <w:rPr>
                <w:rFonts w:hint="eastAsia"/>
              </w:rPr>
            </w:pPr>
            <w:r>
              <w:rPr>
                <w:rFonts w:hint="eastAsia"/>
              </w:rPr>
              <w:t>その他については、具体的に記入してください。</w:t>
            </w:r>
          </w:p>
          <w:p>
            <w:pPr>
              <w:pStyle w:val="0"/>
              <w:rPr>
                <w:rFonts w:hint="eastAsia"/>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7620</wp:posOffset>
                      </wp:positionH>
                      <wp:positionV relativeFrom="paragraph">
                        <wp:posOffset>92075</wp:posOffset>
                      </wp:positionV>
                      <wp:extent cx="4714875" cy="5429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4714875" cy="542925"/>
                              </a:xfrm>
                              <a:prstGeom prst="bracketPair">
                                <a:avLst>
                                  <a:gd name="adj" fmla="val 10526"/>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5.65pt;mso-wrap-distance-bottom:0pt;margin-top:7.25pt;mso-position-vertical-relative:text;mso-position-horizontal-relative:text;position:absolute;height:42.75pt;mso-wrap-distance-top:0pt;width:371.25pt;mso-wrap-distance-left:5.65pt;margin-left:0.6pt;z-index:2;" o:spid="_x0000_s1026" o:allowincell="t" o:allowoverlap="t" filled="f" stroked="t" strokecolor="#000000 [3213]" strokeweight="0.75pt" o:spt="185" type="#_x0000_t185" adj="2274">
                      <v:fill/>
                      <v:stroke linestyle="single" endcap="flat" dashstyle="solid" filltype="solid"/>
                      <v:textbox style="layout-flow:horizontal;"/>
                      <v:imagedata o:title=""/>
                      <w10:wrap type="none" anchorx="text" anchory="text"/>
                    </v:shape>
                  </w:pict>
                </mc:Fallback>
              </mc:AlternateContent>
            </w:r>
          </w:p>
          <w:p>
            <w:pPr>
              <w:pStyle w:val="0"/>
              <w:rPr>
                <w:rFonts w:hint="eastAsia"/>
              </w:rPr>
            </w:pPr>
          </w:p>
          <w:p>
            <w:pPr>
              <w:pStyle w:val="0"/>
              <w:rPr>
                <w:rFonts w:hint="eastAsia"/>
              </w:rPr>
            </w:pPr>
          </w:p>
        </w:tc>
      </w:tr>
      <w:tr>
        <w:trPr>
          <w:trHeight w:val="454" w:hRule="atLeast"/>
        </w:trPr>
        <w:tc>
          <w:tcPr>
            <w:tcW w:w="2095" w:type="dxa"/>
            <w:vAlign w:val="top"/>
          </w:tcPr>
          <w:p>
            <w:pPr>
              <w:pStyle w:val="0"/>
              <w:rPr>
                <w:rFonts w:hint="eastAsia"/>
              </w:rPr>
            </w:pPr>
            <w:r>
              <w:rPr>
                <w:rFonts w:hint="eastAsia"/>
              </w:rPr>
              <w:t>２　処分の時期</w:t>
            </w:r>
          </w:p>
        </w:tc>
        <w:tc>
          <w:tcPr>
            <w:tcW w:w="7651" w:type="dxa"/>
            <w:vAlign w:val="center"/>
          </w:tcPr>
          <w:p>
            <w:pPr>
              <w:pStyle w:val="0"/>
              <w:ind w:firstLine="1260" w:firstLineChars="600"/>
              <w:jc w:val="both"/>
              <w:rPr>
                <w:rFonts w:hint="eastAsia"/>
              </w:rPr>
            </w:pPr>
            <w:r>
              <w:rPr>
                <w:rFonts w:hint="eastAsia"/>
              </w:rPr>
              <w:t>年　　　月　　　日</w:t>
            </w:r>
          </w:p>
        </w:tc>
      </w:tr>
      <w:tr>
        <w:trPr/>
        <w:tc>
          <w:tcPr>
            <w:tcW w:w="2095" w:type="dxa"/>
            <w:vAlign w:val="top"/>
          </w:tcPr>
          <w:p>
            <w:pPr>
              <w:pStyle w:val="0"/>
              <w:rPr>
                <w:rFonts w:hint="eastAsia"/>
              </w:rPr>
            </w:pPr>
            <w:r>
              <w:rPr>
                <w:rFonts w:hint="eastAsia"/>
              </w:rPr>
              <w:t>３　処分の理由</w:t>
            </w:r>
          </w:p>
        </w:tc>
        <w:tc>
          <w:tcPr>
            <w:tcW w:w="7651" w:type="dxa"/>
            <w:vAlign w:val="top"/>
          </w:tcPr>
          <w:p>
            <w:pPr>
              <w:pStyle w:val="0"/>
              <w:rPr>
                <w:rFonts w:hint="eastAsia"/>
              </w:rPr>
            </w:pPr>
          </w:p>
          <w:p>
            <w:pPr>
              <w:pStyle w:val="0"/>
              <w:rPr>
                <w:rFonts w:hint="eastAsia"/>
              </w:rPr>
            </w:pPr>
          </w:p>
          <w:p>
            <w:pPr>
              <w:pStyle w:val="0"/>
              <w:rPr>
                <w:rFonts w:hint="eastAsia"/>
              </w:rPr>
            </w:pPr>
          </w:p>
        </w:tc>
      </w:tr>
      <w:tr>
        <w:trPr>
          <w:trHeight w:val="1846" w:hRule="atLeast"/>
        </w:trPr>
        <w:tc>
          <w:tcPr>
            <w:tcW w:w="2095" w:type="dxa"/>
            <w:vAlign w:val="top"/>
          </w:tcPr>
          <w:p>
            <w:pPr>
              <w:pStyle w:val="0"/>
              <w:rPr>
                <w:rFonts w:hint="eastAsia"/>
              </w:rPr>
            </w:pPr>
            <w:r>
              <w:rPr>
                <w:rFonts w:hint="eastAsia"/>
              </w:rPr>
              <w:t>４　処分の条件</w:t>
            </w:r>
          </w:p>
        </w:tc>
        <w:tc>
          <w:tcPr>
            <w:tcW w:w="7651" w:type="dxa"/>
            <w:vAlign w:val="top"/>
          </w:tcPr>
          <w:p>
            <w:pPr>
              <w:pStyle w:val="0"/>
              <w:rPr>
                <w:rFonts w:hint="eastAsia"/>
              </w:rPr>
            </w:pPr>
            <w:r>
              <w:rPr>
                <w:rFonts w:hint="eastAsia"/>
              </w:rPr>
              <w:t>（処分することによって収益があった場合は、その額を記載してください。）</w:t>
            </w:r>
          </w:p>
        </w:tc>
      </w:tr>
    </w:tbl>
    <w:p>
      <w:pPr>
        <w:pStyle w:val="0"/>
        <w:rPr>
          <w:rFonts w:hint="eastAsia"/>
        </w:rPr>
      </w:pPr>
      <w:bookmarkStart w:id="0" w:name="_GoBack"/>
      <w:bookmarkEnd w:id="0"/>
    </w:p>
    <w:sectPr>
      <w:headerReference r:id="rId5" w:type="default"/>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2">
    <w:name w:val="heading 2"/>
    <w:basedOn w:val="0"/>
    <w:next w:val="0"/>
    <w:link w:val="0"/>
    <w:uiPriority w:val="0"/>
    <w:qFormat/>
    <w:pPr>
      <w:keepNext w:val="1"/>
      <w:pageBreakBefore w:val="0"/>
      <w:widowControl w:val="0"/>
      <w:suppressLineNumbers w:val="0"/>
      <w:suppressAutoHyphens w:val="0"/>
      <w:overflowPunct w:val="1"/>
      <w:topLinePunct w:val="0"/>
      <w:autoSpaceDE w:val="1"/>
      <w:autoSpaceDN w:val="1"/>
      <w:adjustRightInd w:val="1"/>
      <w:snapToGrid w:val="1"/>
      <w:spacing w:before="240" w:beforeLines="0" w:beforeAutospacing="0" w:after="60" w:afterLines="0" w:afterAutospacing="0" w:line="240" w:lineRule="auto"/>
      <w:ind w:leftChars="0" w:rightChars="0" w:firstLineChars="0"/>
      <w:contextualSpacing w:val="0"/>
      <w:mirrorIndents w:val="0"/>
      <w:jc w:val="both"/>
      <w:outlineLvl w:val="1"/>
      <w15:collapsed w:val="0"/>
    </w:pPr>
    <w:rPr>
      <w:rFonts w:ascii="Times New Roman" w:hAnsi="Times New Roman" w:eastAsia="Times New Roman"/>
      <w:b w:val="1"/>
      <w:dstrike w:val="0"/>
      <w:color w:val="auto"/>
      <w:w w:val="100"/>
      <w:sz w:val="36"/>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5263</TotalTime>
  <Pages>1</Pages>
  <Words>0</Words>
  <Characters>263</Characters>
  <Application>JUST Note</Application>
  <Lines>35</Lines>
  <Paragraphs>19</Paragraphs>
  <Company>登別市</Company>
  <CharactersWithSpaces>346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北出　怜</dc:creator>
  <cp:lastModifiedBy>北出　怜</cp:lastModifiedBy>
  <cp:lastPrinted>2026-03-06T12:09:44Z</cp:lastPrinted>
  <dcterms:created xsi:type="dcterms:W3CDTF">2026-02-02T05:51:00Z</dcterms:created>
  <dcterms:modified xsi:type="dcterms:W3CDTF">2026-03-11T04:51:26Z</dcterms:modified>
  <cp:revision>99</cp:revision>
</cp:coreProperties>
</file>