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市民税・道民税・森林環境税特別徴収税額の納期の特例に関する申請書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bl>
      <w:tblPr>
        <w:tblStyle w:val="17"/>
        <w:tblW w:w="10031" w:type="dxa"/>
        <w:tblInd w:w="0" w:type="dxa"/>
        <w:tblLayout w:type="fixed"/>
        <w:tblLook w:firstRow="1" w:lastRow="0" w:firstColumn="1" w:lastColumn="0" w:noHBand="0" w:noVBand="1" w:val="04A0"/>
      </w:tblPr>
      <w:tblGrid>
        <w:gridCol w:w="1885"/>
        <w:gridCol w:w="840"/>
        <w:gridCol w:w="349"/>
        <w:gridCol w:w="1016"/>
        <w:gridCol w:w="260"/>
        <w:gridCol w:w="709"/>
        <w:gridCol w:w="1845"/>
        <w:gridCol w:w="278"/>
        <w:gridCol w:w="709"/>
        <w:gridCol w:w="147"/>
        <w:gridCol w:w="357"/>
        <w:gridCol w:w="1636"/>
      </w:tblGrid>
      <w:tr>
        <w:trPr>
          <w:trHeight w:val="1041" w:hRule="atLeast"/>
        </w:trPr>
        <w:tc>
          <w:tcPr>
            <w:tcW w:w="1885" w:type="dxa"/>
            <w:vMerge w:val="restart"/>
            <w:vAlign w:val="center"/>
          </w:tcPr>
          <w:p>
            <w:pPr>
              <w:pStyle w:val="0"/>
              <w:jc w:val="center"/>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　　　年　月　日</w:t>
            </w:r>
          </w:p>
          <w:p>
            <w:pPr>
              <w:pStyle w:val="0"/>
              <w:jc w:val="center"/>
              <w:rPr>
                <w:rFonts w:hint="eastAsia" w:ascii="BIZ UD明朝 Medium" w:hAnsi="BIZ UD明朝 Medium" w:eastAsia="BIZ UD明朝 Medium"/>
                <w:color w:val="auto"/>
                <w:sz w:val="20"/>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登別市長あて</w:t>
            </w:r>
          </w:p>
        </w:tc>
        <w:tc>
          <w:tcPr>
            <w:tcW w:w="840" w:type="dxa"/>
            <w:vMerge w:val="restart"/>
            <w:textDirection w:val="tbRlV"/>
            <w:vAlign w:val="center"/>
          </w:tcPr>
          <w:p>
            <w:pPr>
              <w:pStyle w:val="0"/>
              <w:ind w:left="113" w:right="113"/>
              <w:jc w:val="center"/>
              <w:rPr>
                <w:rFonts w:hint="eastAsia" w:ascii="BIZ UD明朝 Medium" w:hAnsi="BIZ UD明朝 Medium" w:eastAsia="BIZ UD明朝 Medium"/>
                <w:color w:val="auto"/>
                <w:sz w:val="16"/>
              </w:rPr>
            </w:pPr>
            <w:r>
              <w:rPr>
                <w:rFonts w:hint="eastAsia" w:ascii="BIZ UD明朝 Medium" w:hAnsi="BIZ UD明朝 Medium" w:eastAsia="BIZ UD明朝 Medium"/>
                <w:color w:val="auto"/>
                <w:sz w:val="16"/>
              </w:rPr>
              <w:t>（特別徴収義務者）</w:t>
            </w:r>
          </w:p>
          <w:p>
            <w:pPr>
              <w:pStyle w:val="0"/>
              <w:ind w:left="113" w:right="11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申　　請　　者</w:t>
            </w:r>
          </w:p>
        </w:tc>
        <w:tc>
          <w:tcPr>
            <w:tcW w:w="1365"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所在地</w:t>
            </w:r>
          </w:p>
        </w:tc>
        <w:tc>
          <w:tcPr>
            <w:tcW w:w="2814" w:type="dxa"/>
            <w:gridSpan w:val="3"/>
            <w:vAlign w:val="top"/>
          </w:tcPr>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tc>
        <w:tc>
          <w:tcPr>
            <w:tcW w:w="1491" w:type="dxa"/>
            <w:gridSpan w:val="4"/>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特別徴収義務者</w:t>
            </w:r>
          </w:p>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指　定　番　号</w:t>
            </w:r>
          </w:p>
        </w:tc>
        <w:tc>
          <w:tcPr>
            <w:tcW w:w="1636" w:type="dxa"/>
            <w:vAlign w:val="top"/>
          </w:tcPr>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tc>
      </w:tr>
      <w:tr>
        <w:trPr>
          <w:trHeight w:val="984" w:hRule="atLeast"/>
        </w:trPr>
        <w:tc>
          <w:tcPr>
            <w:tcW w:w="1885" w:type="dxa"/>
            <w:vMerge w:val="continue"/>
            <w:vAlign w:val="top"/>
          </w:tcPr>
          <w:p>
            <w:pPr>
              <w:pStyle w:val="0"/>
              <w:rPr>
                <w:rFonts w:hint="default"/>
              </w:rPr>
            </w:pPr>
          </w:p>
        </w:tc>
        <w:tc>
          <w:tcPr>
            <w:tcW w:w="840" w:type="dxa"/>
            <w:vMerge w:val="continue"/>
            <w:vAlign w:val="top"/>
          </w:tcPr>
          <w:p>
            <w:pPr>
              <w:pStyle w:val="0"/>
              <w:rPr>
                <w:rFonts w:hint="default"/>
              </w:rPr>
            </w:pPr>
          </w:p>
        </w:tc>
        <w:tc>
          <w:tcPr>
            <w:tcW w:w="1365"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（ふりがな）</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名称</w:t>
            </w:r>
          </w:p>
        </w:tc>
        <w:tc>
          <w:tcPr>
            <w:tcW w:w="2814" w:type="dxa"/>
            <w:gridSpan w:val="3"/>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　　　　　　　　　　　　　　）</w:t>
            </w:r>
          </w:p>
          <w:p>
            <w:pPr>
              <w:pStyle w:val="0"/>
              <w:ind w:firstLine="210" w:firstLineChars="10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tc>
        <w:tc>
          <w:tcPr>
            <w:tcW w:w="1134" w:type="dxa"/>
            <w:gridSpan w:val="3"/>
            <w:vMerge w:val="restart"/>
            <w:vAlign w:val="center"/>
          </w:tcPr>
          <w:p>
            <w:pPr>
              <w:pStyle w:val="0"/>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この申請書について応答する者の氏名及び電話番号</w:t>
            </w:r>
          </w:p>
        </w:tc>
        <w:tc>
          <w:tcPr>
            <w:tcW w:w="357"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1636" w:type="dxa"/>
            <w:vAlign w:val="top"/>
          </w:tcPr>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tc>
      </w:tr>
      <w:tr>
        <w:trPr>
          <w:trHeight w:val="983" w:hRule="atLeast"/>
        </w:trPr>
        <w:tc>
          <w:tcPr>
            <w:tcW w:w="188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4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13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（ふりがな）</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代表者氏名</w:t>
            </w:r>
          </w:p>
        </w:tc>
        <w:tc>
          <w:tcPr>
            <w:tcW w:w="281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firstLine="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　　　　　　　</w:t>
            </w:r>
            <w:bookmarkStart w:id="0" w:name="_GoBack"/>
            <w:bookmarkEnd w:id="0"/>
            <w:r>
              <w:rPr>
                <w:rFonts w:hint="eastAsia" w:ascii="BIZ UD明朝 Medium" w:hAnsi="BIZ UD明朝 Medium" w:eastAsia="BIZ UD明朝 Medium"/>
                <w:color w:val="auto"/>
                <w:sz w:val="16"/>
              </w:rPr>
              <w:t>　　　　　　　）</w:t>
            </w:r>
          </w:p>
          <w:p>
            <w:pPr>
              <w:pStyle w:val="0"/>
              <w:wordWrap w:val="0"/>
              <w:ind w:right="210" w:rightChars="10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jc w:val="right"/>
              <w:rPr>
                <w:rFonts w:hint="eastAsia" w:ascii="BIZ UD明朝 Medium" w:hAnsi="BIZ UD明朝 Medium" w:eastAsia="BIZ UD明朝 Medium"/>
                <w:color w:val="auto"/>
              </w:rPr>
            </w:pPr>
          </w:p>
        </w:tc>
        <w:tc>
          <w:tcPr>
            <w:tcW w:w="1134"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3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電話</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Chars="0" w:firstLine="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ind w:left="0" w:leftChars="0" w:firstLine="420"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w:t>
            </w:r>
          </w:p>
        </w:tc>
      </w:tr>
      <w:tr>
        <w:trPr>
          <w:trHeight w:val="463" w:hRule="atLeast"/>
        </w:trPr>
        <w:tc>
          <w:tcPr>
            <w:tcW w:w="188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BIZ UD明朝 Medium" w:hAnsi="BIZ UD明朝 Medium" w:eastAsia="BIZ UD明朝 Medium"/>
                <w:color w:val="auto"/>
              </w:rPr>
            </w:pPr>
          </w:p>
        </w:tc>
        <w:tc>
          <w:tcPr>
            <w:tcW w:w="84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BIZ UD明朝 Medium" w:hAnsi="BIZ UD明朝 Medium" w:eastAsia="BIZ UD明朝 Medium"/>
                <w:color w:val="auto"/>
              </w:rPr>
            </w:pPr>
          </w:p>
        </w:tc>
        <w:tc>
          <w:tcPr>
            <w:tcW w:w="1365"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firstLine="200" w:firstLineChars="100"/>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法人番号</w:t>
            </w:r>
          </w:p>
        </w:tc>
        <w:tc>
          <w:tcPr>
            <w:tcW w:w="5941"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r>
      <w:tr>
        <w:trPr>
          <w:trHeight w:val="1260" w:hRule="atLeast"/>
        </w:trPr>
        <w:tc>
          <w:tcPr>
            <w:tcW w:w="10031"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地方税法第３２１条の５の２及び登別市税条例第４６条の２の規定による特別徴収税額の納期の特例について承認を申請します。</w:t>
            </w:r>
          </w:p>
          <w:p>
            <w:pPr>
              <w:pStyle w:val="0"/>
              <w:rPr>
                <w:rFonts w:hint="eastAsia" w:ascii="BIZ UD明朝 Medium" w:hAnsi="BIZ UD明朝 Medium" w:eastAsia="BIZ UD明朝 Medium"/>
                <w:color w:val="auto"/>
              </w:rPr>
            </w:pPr>
          </w:p>
        </w:tc>
      </w:tr>
      <w:tr>
        <w:trPr/>
        <w:tc>
          <w:tcPr>
            <w:tcW w:w="3074" w:type="dxa"/>
            <w:gridSpan w:val="3"/>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特例の適用を受けようとする</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特別徴収税額</w:t>
            </w:r>
          </w:p>
        </w:tc>
        <w:tc>
          <w:tcPr>
            <w:tcW w:w="6957" w:type="dxa"/>
            <w:gridSpan w:val="9"/>
            <w:vAlign w:val="center"/>
          </w:tcPr>
          <w:p>
            <w:pPr>
              <w:pStyle w:val="0"/>
              <w:ind w:left="0" w:leftChars="0"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令和　年度　　月分（　　月　　　日納期分）以後の特別徴収税額</w:t>
            </w:r>
          </w:p>
        </w:tc>
      </w:tr>
      <w:tr>
        <w:trPr/>
        <w:tc>
          <w:tcPr>
            <w:tcW w:w="3074" w:type="dxa"/>
            <w:gridSpan w:val="3"/>
            <w:vMerge w:val="restart"/>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申請の日前６か月間の各月末</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の給与の支払いを受ける者の</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人員及び各月の支払金額</w:t>
            </w:r>
          </w:p>
          <w:p>
            <w:pPr>
              <w:pStyle w:val="0"/>
              <w:rPr>
                <w:rFonts w:hint="eastAsia" w:ascii="BIZ UD明朝 Medium" w:hAnsi="BIZ UD明朝 Medium" w:eastAsia="BIZ UD明朝 Medium"/>
                <w:color w:val="auto"/>
              </w:rPr>
            </w:pPr>
          </w:p>
          <w:p>
            <w:pPr>
              <w:pStyle w:val="0"/>
              <w:ind w:left="210" w:hanging="210" w:hangingChars="100"/>
              <w:jc w:val="left"/>
              <w:rPr>
                <w:rFonts w:hint="eastAsia" w:ascii="BIZ UD明朝 Medium" w:hAnsi="BIZ UD明朝 Medium" w:eastAsia="BIZ UD明朝 Medium"/>
                <w:color w:val="auto"/>
                <w:sz w:val="20"/>
              </w:rPr>
            </w:pPr>
            <w:r>
              <w:rPr>
                <w:rFonts w:hint="eastAsia" w:ascii="BIZ UD明朝 Medium" w:hAnsi="BIZ UD明朝 Medium" w:eastAsia="BIZ UD明朝 Medium"/>
                <w:color w:val="auto"/>
              </w:rPr>
              <w:t>※</w:t>
            </w:r>
            <w:r>
              <w:rPr>
                <w:rFonts w:hint="eastAsia" w:ascii="BIZ UD明朝 Medium" w:hAnsi="BIZ UD明朝 Medium" w:eastAsia="BIZ UD明朝 Medium"/>
                <w:color w:val="auto"/>
                <w:sz w:val="20"/>
              </w:rPr>
              <w:t>賞与等の臨時の給与の金額を含む。</w:t>
            </w:r>
          </w:p>
          <w:p>
            <w:pPr>
              <w:pStyle w:val="0"/>
              <w:ind w:left="200" w:hanging="200" w:hangingChars="100"/>
              <w:jc w:val="left"/>
              <w:rPr>
                <w:rFonts w:hint="eastAsia" w:ascii="BIZ UD明朝 Medium" w:hAnsi="BIZ UD明朝 Medium" w:eastAsia="BIZ UD明朝 Medium"/>
                <w:color w:val="auto"/>
                <w:sz w:val="20"/>
              </w:rPr>
            </w:pPr>
            <w:r>
              <w:rPr>
                <w:rFonts w:hint="eastAsia" w:ascii="BIZ UD明朝 Medium" w:hAnsi="BIZ UD明朝 Medium" w:eastAsia="BIZ UD明朝 Medium"/>
                <w:color w:val="auto"/>
                <w:sz w:val="20"/>
              </w:rPr>
              <w:t>※登別市以外の全市町村を含む事業所全体の人員及び支払金額</w:t>
            </w:r>
          </w:p>
          <w:p>
            <w:pPr>
              <w:pStyle w:val="0"/>
              <w:ind w:leftChars="0" w:firstLineChars="0"/>
              <w:jc w:val="left"/>
              <w:rPr>
                <w:rFonts w:hint="eastAsia" w:ascii="BIZ UD明朝 Medium" w:hAnsi="BIZ UD明朝 Medium" w:eastAsia="BIZ UD明朝 Medium"/>
                <w:color w:val="auto"/>
              </w:rPr>
            </w:pPr>
            <w:r>
              <w:rPr>
                <w:rFonts w:hint="eastAsia" w:ascii="BIZ UD明朝 Medium" w:hAnsi="BIZ UD明朝 Medium" w:eastAsia="BIZ UD明朝 Medium"/>
                <w:color w:val="auto"/>
                <w:sz w:val="20"/>
              </w:rPr>
              <w:t>※交通費は除く</w:t>
            </w:r>
          </w:p>
        </w:tc>
        <w:tc>
          <w:tcPr>
            <w:tcW w:w="1276"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年月</w:t>
            </w:r>
          </w:p>
        </w:tc>
        <w:tc>
          <w:tcPr>
            <w:tcW w:w="709"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人数</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常時勤務者に係る分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人数</w:t>
            </w:r>
          </w:p>
        </w:tc>
        <w:tc>
          <w:tcPr>
            <w:tcW w:w="2140" w:type="dxa"/>
            <w:gridSpan w:val="3"/>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臨時勤務者に係る分</w:t>
            </w:r>
          </w:p>
        </w:tc>
      </w:tr>
      <w:tr>
        <w:trPr>
          <w:trHeight w:val="547" w:hRule="atLeast"/>
        </w:trPr>
        <w:tc>
          <w:tcPr>
            <w:tcW w:w="3074" w:type="dxa"/>
            <w:gridSpan w:val="3"/>
            <w:vMerge w:val="continue"/>
            <w:vAlign w:val="top"/>
          </w:tcPr>
          <w:p>
            <w:pPr>
              <w:pStyle w:val="0"/>
              <w:rPr>
                <w:rFonts w:hint="default"/>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530" w:hRule="atLeast"/>
        </w:trPr>
        <w:tc>
          <w:tcPr>
            <w:tcW w:w="3074" w:type="dxa"/>
            <w:gridSpan w:val="3"/>
            <w:vMerge w:val="continue"/>
            <w:vAlign w:val="top"/>
          </w:tcPr>
          <w:p>
            <w:pPr>
              <w:pStyle w:val="0"/>
              <w:rPr>
                <w:rFonts w:hint="default"/>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530" w:hRule="atLeast"/>
        </w:trPr>
        <w:tc>
          <w:tcPr>
            <w:tcW w:w="3074" w:type="dxa"/>
            <w:gridSpan w:val="3"/>
            <w:vMerge w:val="continue"/>
            <w:vAlign w:val="top"/>
          </w:tcPr>
          <w:p>
            <w:pPr>
              <w:pStyle w:val="0"/>
              <w:rPr>
                <w:rFonts w:hint="default"/>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530" w:hRule="atLeast"/>
        </w:trPr>
        <w:tc>
          <w:tcPr>
            <w:tcW w:w="3074" w:type="dxa"/>
            <w:gridSpan w:val="3"/>
            <w:vMerge w:val="continue"/>
            <w:vAlign w:val="top"/>
          </w:tcPr>
          <w:p>
            <w:pPr>
              <w:pStyle w:val="0"/>
              <w:rPr>
                <w:rFonts w:hint="default"/>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530" w:hRule="atLeast"/>
        </w:trPr>
        <w:tc>
          <w:tcPr>
            <w:tcW w:w="3074" w:type="dxa"/>
            <w:gridSpan w:val="3"/>
            <w:vMerge w:val="continue"/>
            <w:vAlign w:val="top"/>
          </w:tcPr>
          <w:p>
            <w:pPr>
              <w:pStyle w:val="0"/>
              <w:rPr>
                <w:rFonts w:hint="eastAsia"/>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rHeight w:val="530" w:hRule="atLeast"/>
        </w:trPr>
        <w:tc>
          <w:tcPr>
            <w:tcW w:w="3074" w:type="dxa"/>
            <w:gridSpan w:val="3"/>
            <w:vMerge w:val="continue"/>
            <w:vAlign w:val="top"/>
          </w:tcPr>
          <w:p>
            <w:pPr>
              <w:pStyle w:val="0"/>
              <w:rPr>
                <w:rFonts w:hint="eastAsia"/>
              </w:rPr>
            </w:pPr>
          </w:p>
        </w:tc>
        <w:tc>
          <w:tcPr>
            <w:tcW w:w="1276" w:type="dxa"/>
            <w:gridSpan w:val="2"/>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w:t>
            </w:r>
          </w:p>
        </w:tc>
        <w:tc>
          <w:tcPr>
            <w:tcW w:w="709" w:type="dxa"/>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23"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c>
          <w:tcPr>
            <w:tcW w:w="709"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人</w:t>
            </w:r>
          </w:p>
        </w:tc>
        <w:tc>
          <w:tcPr>
            <w:tcW w:w="2140" w:type="dxa"/>
            <w:gridSpan w:val="3"/>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tc>
      </w:tr>
      <w:tr>
        <w:trPr/>
        <w:tc>
          <w:tcPr>
            <w:tcW w:w="3074" w:type="dxa"/>
            <w:gridSpan w:val="3"/>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最近において市税の滞納、納付遅延があり、それがやむを得ない事由がある場合はその事由の詳細</w:t>
            </w:r>
          </w:p>
        </w:tc>
        <w:tc>
          <w:tcPr>
            <w:tcW w:w="6957" w:type="dxa"/>
            <w:gridSpan w:val="9"/>
            <w:vAlign w:val="top"/>
          </w:tcPr>
          <w:p>
            <w:pPr>
              <w:pStyle w:val="0"/>
              <w:rPr>
                <w:rFonts w:hint="eastAsia" w:ascii="BIZ UD明朝 Medium" w:hAnsi="BIZ UD明朝 Medium" w:eastAsia="BIZ UD明朝 Medium"/>
                <w:color w:val="auto"/>
              </w:rPr>
            </w:pPr>
          </w:p>
        </w:tc>
      </w:tr>
      <w:tr>
        <w:trPr/>
        <w:tc>
          <w:tcPr>
            <w:tcW w:w="3074" w:type="dxa"/>
            <w:gridSpan w:val="3"/>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この申請書を提出した日以前１年以内に納期の特例につきその承認の取消通知を受けたことの有無</w:t>
            </w:r>
          </w:p>
        </w:tc>
        <w:tc>
          <w:tcPr>
            <w:tcW w:w="1985" w:type="dxa"/>
            <w:gridSpan w:val="3"/>
            <w:vAlign w:val="center"/>
          </w:tcPr>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有　・　無</w:t>
            </w:r>
          </w:p>
        </w:tc>
        <w:tc>
          <w:tcPr>
            <w:tcW w:w="2123"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取消通知年月日</w:t>
            </w:r>
          </w:p>
        </w:tc>
        <w:tc>
          <w:tcPr>
            <w:tcW w:w="2849" w:type="dxa"/>
            <w:gridSpan w:val="4"/>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tc>
      </w:tr>
    </w:tbl>
    <w:p>
      <w:pPr>
        <w:pStyle w:val="0"/>
        <w:rPr>
          <w:rFonts w:hint="eastAsia" w:ascii="BIZ UD明朝 Medium" w:hAnsi="BIZ UD明朝 Medium" w:eastAsia="BIZ UD明朝 Medium"/>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1</Words>
  <Characters>473</Characters>
  <Application>JUST Note</Application>
  <Lines>151</Lines>
  <Paragraphs>71</Paragraphs>
  <Company>苫小牧市</Company>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SIMINZEI15</dc:creator>
  <cp:lastModifiedBy>tani6366</cp:lastModifiedBy>
  <cp:lastPrinted>2024-09-04T07:46:02Z</cp:lastPrinted>
  <dcterms:created xsi:type="dcterms:W3CDTF">2016-12-07T23:58:00Z</dcterms:created>
  <dcterms:modified xsi:type="dcterms:W3CDTF">2024-09-04T07:46:11Z</dcterms:modified>
  <cp:revision>8</cp:revision>
</cp:coreProperties>
</file>