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別記様式第１号（第８条関係）</w:t>
      </w:r>
      <w:bookmarkStart w:id="0" w:name="_GoBack"/>
      <w:bookmarkEnd w:id="0"/>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遺族見舞金支給申請書</w:t>
      </w:r>
    </w:p>
    <w:p>
      <w:pPr>
        <w:pStyle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　　月　　日</w:t>
      </w: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登別市長　様</w:t>
      </w:r>
    </w:p>
    <w:p>
      <w:pPr>
        <w:pStyle w:val="0"/>
        <w:ind w:leftChars="0" w:firstLineChars="0"/>
        <w:rPr>
          <w:rFonts w:hint="eastAsia" w:asciiTheme="minorEastAsia" w:hAnsiTheme="minorEastAsia" w:eastAsiaTheme="minorEastAsia"/>
          <w:color w:val="auto"/>
          <w:sz w:val="24"/>
          <w:highlight w:val="none"/>
        </w:rPr>
      </w:pP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申請者　　住所　　　　　　　　　　　　　</w:t>
      </w: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氏名　　　　　　　　　　　　　</w:t>
      </w: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電話番号　　　　　　　　　　　</w:t>
      </w: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犯罪被害者との続柄　　　　　　</w:t>
      </w:r>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登別市犯罪被害者等支援条例施行規則第８条の規定により、次のとおり遺族見舞金の支給を申請します。</w:t>
      </w:r>
    </w:p>
    <w:tbl>
      <w:tblPr>
        <w:tblStyle w:val="18"/>
        <w:tblW w:w="0" w:type="auto"/>
        <w:tblInd w:w="0" w:type="dxa"/>
        <w:tblLayout w:type="fixed"/>
        <w:tblLook w:firstRow="1" w:lastRow="0" w:firstColumn="1" w:lastColumn="0" w:noHBand="0" w:noVBand="1" w:val="04A0"/>
      </w:tblPr>
      <w:tblGrid>
        <w:gridCol w:w="1465"/>
        <w:gridCol w:w="2310"/>
        <w:gridCol w:w="1470"/>
        <w:gridCol w:w="3259"/>
      </w:tblGrid>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犯罪行為が行われた日時</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p>
            <w:pPr>
              <w:pStyle w:val="0"/>
              <w:jc w:val="right"/>
              <w:rPr>
                <w:rFonts w:hint="eastAsia"/>
                <w:color w:val="auto"/>
                <w:highlight w:val="none"/>
              </w:rPr>
            </w:pPr>
            <w:r>
              <w:rPr>
                <w:rFonts w:hint="eastAsia"/>
                <w:color w:val="auto"/>
                <w:highlight w:val="none"/>
              </w:rPr>
              <w:t>午前・午後　　時　　分頃</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犯罪行為が行われた場所</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rHeight w:val="360" w:hRule="atLeast"/>
        </w:trPr>
        <w:tc>
          <w:tcPr>
            <w:tcW w:w="1465" w:type="dxa"/>
            <w:vMerge w:val="restart"/>
            <w:vAlign w:val="center"/>
          </w:tcPr>
          <w:p>
            <w:pPr>
              <w:pStyle w:val="0"/>
              <w:jc w:val="center"/>
              <w:rPr>
                <w:rFonts w:hint="eastAsia"/>
                <w:color w:val="auto"/>
                <w:highlight w:val="none"/>
              </w:rPr>
            </w:pPr>
            <w:r>
              <w:rPr>
                <w:rFonts w:hint="eastAsia"/>
                <w:color w:val="auto"/>
                <w:highlight w:val="none"/>
              </w:rPr>
              <w:t>犯罪被害者</w:t>
            </w:r>
          </w:p>
        </w:tc>
        <w:tc>
          <w:tcPr>
            <w:tcW w:w="2310" w:type="dxa"/>
            <w:vAlign w:val="center"/>
          </w:tcPr>
          <w:p>
            <w:pPr>
              <w:pStyle w:val="0"/>
              <w:jc w:val="center"/>
              <w:rPr>
                <w:rFonts w:hint="eastAsia"/>
                <w:color w:val="auto"/>
                <w:highlight w:val="none"/>
              </w:rPr>
            </w:pPr>
            <w:r>
              <w:rPr>
                <w:rFonts w:hint="eastAsia"/>
                <w:color w:val="auto"/>
                <w:highlight w:val="none"/>
              </w:rPr>
              <w:t>フリガナ</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氏名</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生年月日</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犯罪行為が行われた時の住所</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死亡年月日</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犯罪被害の発生状況</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犯罪被害者と加害者との親族関係の有無（※）</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有（　　　）・無</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第１順位遺族と加害者との親族関係の有無（※）</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有（　　　）・無</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死亡前の重傷病見舞金の支給の有無</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有・無</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取扱警察署</w:t>
            </w:r>
          </w:p>
        </w:tc>
        <w:tc>
          <w:tcPr>
            <w:tcW w:w="47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都・道・府・県</w:t>
            </w:r>
          </w:p>
          <w:p>
            <w:pPr>
              <w:pStyle w:val="0"/>
              <w:jc w:val="right"/>
              <w:rPr>
                <w:rFonts w:hint="eastAsia"/>
                <w:color w:val="auto"/>
                <w:highlight w:val="none"/>
              </w:rPr>
            </w:pPr>
            <w:r>
              <w:rPr>
                <w:rFonts w:hint="eastAsia"/>
                <w:color w:val="auto"/>
                <w:highlight w:val="none"/>
              </w:rPr>
              <w:t>警察署</w:t>
            </w:r>
          </w:p>
        </w:tc>
      </w:tr>
      <w:tr>
        <w:trPr>
          <w:trHeight w:val="720" w:hRule="atLeast"/>
        </w:trPr>
        <w:tc>
          <w:tcPr>
            <w:tcW w:w="1465" w:type="dxa"/>
            <w:vMerge w:val="restart"/>
            <w:vAlign w:val="center"/>
          </w:tcPr>
          <w:p>
            <w:pPr>
              <w:pStyle w:val="0"/>
              <w:jc w:val="center"/>
              <w:rPr>
                <w:rFonts w:hint="eastAsia"/>
                <w:color w:val="auto"/>
                <w:highlight w:val="none"/>
              </w:rPr>
            </w:pPr>
            <w:r>
              <w:rPr>
                <w:rFonts w:hint="eastAsia"/>
                <w:color w:val="auto"/>
                <w:highlight w:val="none"/>
              </w:rPr>
              <w:t>他の第１順位遺族</w:t>
            </w:r>
          </w:p>
        </w:tc>
        <w:tc>
          <w:tcPr>
            <w:tcW w:w="2310" w:type="dxa"/>
            <w:vAlign w:val="center"/>
          </w:tcPr>
          <w:p>
            <w:pPr>
              <w:pStyle w:val="0"/>
              <w:jc w:val="center"/>
              <w:rPr>
                <w:rFonts w:hint="eastAsia"/>
                <w:color w:val="auto"/>
                <w:highlight w:val="none"/>
              </w:rPr>
            </w:pPr>
            <w:r>
              <w:rPr>
                <w:rFonts w:hint="eastAsia"/>
                <w:color w:val="auto"/>
                <w:highlight w:val="none"/>
              </w:rPr>
              <w:t>フリガナ</w:t>
            </w:r>
          </w:p>
          <w:p>
            <w:pPr>
              <w:pStyle w:val="0"/>
              <w:jc w:val="center"/>
              <w:rPr>
                <w:rFonts w:hint="eastAsia"/>
                <w:color w:val="auto"/>
                <w:highlight w:val="none"/>
              </w:rPr>
            </w:pPr>
            <w:r>
              <w:rPr>
                <w:rFonts w:hint="eastAsia"/>
                <w:color w:val="auto"/>
                <w:highlight w:val="none"/>
              </w:rPr>
              <w:t>氏　　名</w:t>
            </w:r>
          </w:p>
        </w:tc>
        <w:tc>
          <w:tcPr>
            <w:tcW w:w="1470" w:type="dxa"/>
            <w:vAlign w:val="center"/>
          </w:tcPr>
          <w:p>
            <w:pPr>
              <w:pStyle w:val="0"/>
              <w:jc w:val="center"/>
              <w:rPr>
                <w:rFonts w:hint="eastAsia"/>
                <w:color w:val="auto"/>
                <w:highlight w:val="none"/>
              </w:rPr>
            </w:pPr>
            <w:r>
              <w:rPr>
                <w:rFonts w:hint="eastAsia"/>
                <w:color w:val="auto"/>
                <w:highlight w:val="none"/>
              </w:rPr>
              <w:t>犯罪被害者との続柄</w:t>
            </w:r>
          </w:p>
        </w:tc>
        <w:tc>
          <w:tcPr>
            <w:tcW w:w="3259" w:type="dxa"/>
            <w:vAlign w:val="center"/>
          </w:tcPr>
          <w:p>
            <w:pPr>
              <w:pStyle w:val="0"/>
              <w:jc w:val="center"/>
              <w:rPr>
                <w:rFonts w:hint="eastAsia"/>
                <w:color w:val="auto"/>
                <w:highlight w:val="none"/>
              </w:rPr>
            </w:pPr>
            <w:r>
              <w:rPr>
                <w:rFonts w:hint="eastAsia"/>
                <w:color w:val="auto"/>
                <w:highlight w:val="none"/>
              </w:rPr>
              <w:t>住所</w:t>
            </w:r>
          </w:p>
        </w:tc>
      </w:tr>
      <w:tr>
        <w:trPr/>
        <w:tc>
          <w:tcPr>
            <w:tcW w:w="1465" w:type="dxa"/>
            <w:vMerge w:val="continue"/>
            <w:vAlign w:val="center"/>
          </w:tcPr>
          <w:p>
            <w:pPr>
              <w:pStyle w:val="0"/>
              <w:rPr>
                <w:rFonts w:hint="eastAsia"/>
              </w:rPr>
            </w:pPr>
          </w:p>
        </w:tc>
        <w:tc>
          <w:tcPr>
            <w:tcW w:w="2310" w:type="dxa"/>
            <w:vAlign w:val="center"/>
          </w:tcPr>
          <w:p>
            <w:pPr>
              <w:pStyle w:val="0"/>
              <w:rPr>
                <w:rFonts w:hint="eastAsia"/>
                <w:color w:val="auto"/>
                <w:highlight w:val="none"/>
              </w:rPr>
            </w:pPr>
          </w:p>
        </w:tc>
        <w:tc>
          <w:tcPr>
            <w:tcW w:w="1470" w:type="dxa"/>
            <w:vAlign w:val="center"/>
          </w:tcPr>
          <w:p>
            <w:pPr>
              <w:pStyle w:val="0"/>
              <w:rPr>
                <w:rFonts w:hint="eastAsia"/>
                <w:color w:val="auto"/>
                <w:highlight w:val="none"/>
              </w:rPr>
            </w:pPr>
          </w:p>
        </w:tc>
        <w:tc>
          <w:tcPr>
            <w:tcW w:w="3259" w:type="dxa"/>
            <w:vAlign w:val="center"/>
          </w:tcPr>
          <w:p>
            <w:pPr>
              <w:pStyle w:val="0"/>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rPr>
                <w:rFonts w:hint="eastAsia"/>
                <w:color w:val="auto"/>
                <w:highlight w:val="none"/>
              </w:rPr>
            </w:pPr>
          </w:p>
        </w:tc>
        <w:tc>
          <w:tcPr>
            <w:tcW w:w="1470" w:type="dxa"/>
            <w:vAlign w:val="center"/>
          </w:tcPr>
          <w:p>
            <w:pPr>
              <w:pStyle w:val="0"/>
              <w:rPr>
                <w:rFonts w:hint="eastAsia"/>
                <w:color w:val="auto"/>
                <w:highlight w:val="none"/>
              </w:rPr>
            </w:pPr>
          </w:p>
        </w:tc>
        <w:tc>
          <w:tcPr>
            <w:tcW w:w="3259" w:type="dxa"/>
            <w:vAlign w:val="center"/>
          </w:tcPr>
          <w:p>
            <w:pPr>
              <w:pStyle w:val="0"/>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rPr>
                <w:rFonts w:hint="eastAsia"/>
                <w:color w:val="auto"/>
                <w:highlight w:val="none"/>
              </w:rPr>
            </w:pPr>
          </w:p>
        </w:tc>
        <w:tc>
          <w:tcPr>
            <w:tcW w:w="1470" w:type="dxa"/>
            <w:vAlign w:val="center"/>
          </w:tcPr>
          <w:p>
            <w:pPr>
              <w:pStyle w:val="0"/>
              <w:rPr>
                <w:rFonts w:hint="eastAsia"/>
                <w:color w:val="auto"/>
                <w:highlight w:val="none"/>
              </w:rPr>
            </w:pPr>
          </w:p>
        </w:tc>
        <w:tc>
          <w:tcPr>
            <w:tcW w:w="3259" w:type="dxa"/>
            <w:vAlign w:val="center"/>
          </w:tcPr>
          <w:p>
            <w:pPr>
              <w:pStyle w:val="0"/>
              <w:rPr>
                <w:rFonts w:hint="eastAsia"/>
                <w:color w:val="auto"/>
                <w:highlight w:val="none"/>
              </w:rPr>
            </w:pPr>
          </w:p>
        </w:tc>
      </w:tr>
      <w:tr>
        <w:trPr/>
        <w:tc>
          <w:tcPr>
            <w:tcW w:w="1465" w:type="dxa"/>
            <w:vAlign w:val="center"/>
          </w:tcPr>
          <w:p>
            <w:pPr>
              <w:pStyle w:val="0"/>
              <w:rPr>
                <w:rFonts w:hint="eastAsia"/>
                <w:color w:val="auto"/>
                <w:highlight w:val="none"/>
              </w:rPr>
            </w:pPr>
            <w:r>
              <w:rPr>
                <w:rFonts w:hint="eastAsia"/>
                <w:color w:val="auto"/>
                <w:highlight w:val="none"/>
              </w:rPr>
              <w:t>備考</w:t>
            </w:r>
          </w:p>
        </w:tc>
        <w:tc>
          <w:tcPr>
            <w:tcW w:w="70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bl>
    <w:p>
      <w:pPr>
        <w:pStyle w:val="0"/>
        <w:ind w:leftChars="0" w:firstLineChars="0"/>
        <w:rPr>
          <w:rFonts w:hint="eastAsia" w:asciiTheme="minorEastAsia" w:hAnsiTheme="minorEastAsia" w:eastAsiaTheme="minorEastAsia"/>
          <w:color w:val="auto"/>
          <w:sz w:val="24"/>
          <w:highlight w:val="none"/>
        </w:rPr>
      </w:pPr>
      <w:r>
        <w:rPr>
          <w:rFonts w:hint="eastAsia"/>
          <w:color w:val="auto"/>
          <w:highlight w:val="none"/>
        </w:rPr>
        <mc:AlternateContent>
          <mc:Choice Requires="wps">
            <w:drawing>
              <wp:anchor distT="0" distB="0" distL="203200" distR="203200" simplePos="0" relativeHeight="2" behindDoc="0" locked="0" layoutInCell="1" hidden="0" allowOverlap="1">
                <wp:simplePos x="0" y="0"/>
                <wp:positionH relativeFrom="column">
                  <wp:posOffset>6350</wp:posOffset>
                </wp:positionH>
                <wp:positionV relativeFrom="paragraph">
                  <wp:posOffset>-13335</wp:posOffset>
                </wp:positionV>
                <wp:extent cx="5401310" cy="1851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01310" cy="185102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05pt;mso-position-vertical-relative:text;mso-position-horizontal-relative:text;position:absolute;height:145.75pt;mso-wrap-distance-top:0pt;width:425.3pt;mso-wrap-distance-left:16pt;margin-left:0.5pt;z-index:2;"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auto"/>
          <w:sz w:val="24"/>
          <w:highlight w:val="none"/>
        </w:rPr>
        <w:t>【同意確認事項】</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１　犯罪被害の発生状況等この申請に関して必要な事項について、登別市長が関係機関等及び医療機関に調査</w:t>
      </w:r>
      <w:r>
        <w:rPr>
          <w:rFonts w:hint="eastAsia"/>
          <w:color w:val="auto"/>
          <w:sz w:val="24"/>
          <w:highlight w:val="none"/>
        </w:rPr>
        <w:t>等</w:t>
      </w:r>
      <w:r>
        <w:rPr>
          <w:rFonts w:hint="eastAsia" w:asciiTheme="minorEastAsia" w:hAnsiTheme="minorEastAsia" w:eastAsiaTheme="minorEastAsia"/>
          <w:color w:val="auto"/>
          <w:sz w:val="24"/>
          <w:highlight w:val="none"/>
        </w:rPr>
        <w:t>を実施することに同意します。</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２　この申請において、第１順位遺族が複数人いるとき、又は遺族見舞金の支給決定を受けた後にこの遺族見舞金を受け取るべき遺族が判明したとき等、他の遺族との調整が必要となる場合は、私の責任において解決します。</w:t>
      </w:r>
    </w:p>
    <w:p>
      <w:pPr>
        <w:pStyle w:val="0"/>
        <w:ind w:left="0" w:leftChars="0" w:hanging="240" w:hangingChars="10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年　　月　　日　　</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氏　名</w:t>
      </w: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※「犯罪被害者と加害者との親族関係の有無」及び「第１順位遺族と加害者との親族関係の有無」の欄について、該当する場合は、それぞれ犯罪被害者又は第１順位遺族から見た続柄を御記入ください。</w:t>
      </w:r>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【添付書類】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１　犯罪被害者の死亡診断書、死体検案書その他の当該犯罪被害者の死亡の事実及び死亡の年月日を証明する書類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２　犯罪被害者が犯罪被害を受けた当時市内に住所を有していたこと</w:t>
      </w:r>
      <w:r>
        <w:rPr>
          <w:rFonts w:hint="eastAsia" w:asciiTheme="minorEastAsia" w:hAnsiTheme="minorEastAsia" w:eastAsiaTheme="minorEastAsia"/>
          <w:strike w:val="0"/>
          <w:dstrike w:val="0"/>
          <w:color w:val="auto"/>
          <w:sz w:val="24"/>
          <w:highlight w:val="none"/>
        </w:rPr>
        <w:t>、又はやむを得ず市内に住所を有さないで居住していたことを証明する書類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３　遺族見舞金申請者と犯罪被害者との続柄を明らかにすることができる戸籍謄本又は抄本その他の証明書</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４　遺族見舞金申請者が犯罪被害者と婚姻の届出をしていないが、犯罪被害者の死亡の当時事実上婚姻関係と同様の事情にあった場合は、その事実を証明する書類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５　遺族見舞金申請者が犯罪被害者の配偶者以外の者であるときは、第１順位遺族であることを証明する書類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６　遺族見舞金申請者が第</w:t>
      </w:r>
      <w:r>
        <w:rPr>
          <w:rFonts w:hint="eastAsia" w:ascii="ＭＳ 明朝" w:hAnsi="ＭＳ 明朝" w:eastAsia="ＭＳ 明朝"/>
          <w:color w:val="auto"/>
          <w:sz w:val="24"/>
          <w:highlight w:val="none"/>
        </w:rPr>
        <w:t>４</w:t>
      </w:r>
      <w:r>
        <w:rPr>
          <w:rFonts w:hint="eastAsia" w:asciiTheme="minorEastAsia" w:hAnsiTheme="minorEastAsia" w:eastAsiaTheme="minorEastAsia"/>
          <w:color w:val="auto"/>
          <w:sz w:val="24"/>
          <w:highlight w:val="none"/>
        </w:rPr>
        <w:t>条第２項第２号に該当する者であるときは、犯罪行為が行われた当時犯罪被害者の収入によって生計を維持していた事実を証明する書類</w:t>
      </w: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７　その他市長が必要と認める書類（　　　　　　　　</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 </w:t>
      </w:r>
    </w:p>
    <w:p>
      <w:pPr>
        <w:pStyle w:val="0"/>
        <w:rPr>
          <w:rFonts w:hint="eastAsia" w:asciiTheme="minorEastAsia" w:hAnsiTheme="minorEastAsia" w:eastAsiaTheme="minorEastAsia"/>
          <w:color w:val="auto"/>
          <w:sz w:val="24"/>
          <w:highlight w:val="none"/>
        </w:rPr>
      </w:pPr>
    </w:p>
    <w:sectPr>
      <w:pgSz w:w="11906" w:h="16838"/>
      <w:pgMar w:top="1984" w:right="1701" w:bottom="1701" w:left="1701" w:header="851" w:footer="992" w:gutter="0"/>
      <w:pgBorders w:zOrder="front" w:display="allPages" w:offsetFrom="page"/>
      <w:cols w:space="720"/>
      <w:textDirection w:val="lrTb"/>
      <w:docGrid w:type="lines" w:linePitch="36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MS UI Gothic">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5254</TotalTime>
  <Pages>2</Pages>
  <Words>0</Words>
  <Characters>938</Characters>
  <Application>JUST Note</Application>
  <Lines>376</Lines>
  <Paragraphs>50</Paragraphs>
  <CharactersWithSpaces>1052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sugawara6251</cp:lastModifiedBy>
  <dcterms:modified xsi:type="dcterms:W3CDTF">2025-06-30T07:26:25Z</dcterms:modified>
  <cp:revision>57</cp:revision>
</cp:coreProperties>
</file>