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jc w:val="center"/>
        <w:rPr>
          <w:rFonts w:hint="default" w:asciiTheme="minorEastAsia" w:hAnsiTheme="minorEastAsia"/>
          <w:b w:val="1"/>
          <w:sz w:val="24"/>
        </w:rPr>
      </w:pPr>
      <w:r>
        <w:rPr>
          <w:rFonts w:hint="eastAsia" w:asciiTheme="minorEastAsia" w:hAnsiTheme="minorEastAsia"/>
          <w:b w:val="1"/>
          <w:sz w:val="24"/>
        </w:rPr>
        <w:t>第３６回登別市市民自治推進委員会　育み部会議事録</w:t>
      </w:r>
    </w:p>
    <w:p>
      <w:pPr>
        <w:pStyle w:val="0"/>
        <w:jc w:val="right"/>
        <w:rPr>
          <w:rFonts w:hint="default" w:asciiTheme="minorEastAsia" w:hAnsiTheme="minorEastAsia"/>
          <w:sz w:val="24"/>
        </w:rPr>
      </w:pPr>
      <w:r>
        <w:rPr>
          <w:rFonts w:hint="eastAsia" w:asciiTheme="minorEastAsia" w:hAnsiTheme="minorEastAsia"/>
          <w:sz w:val="24"/>
        </w:rPr>
        <w:t>（敬称略）</w:t>
      </w:r>
    </w:p>
    <w:p>
      <w:pPr>
        <w:pStyle w:val="0"/>
        <w:rPr>
          <w:rFonts w:hint="default" w:eastAsia="SimSun"/>
          <w:sz w:val="24"/>
        </w:rPr>
      </w:pPr>
    </w:p>
    <w:tbl>
      <w:tblPr>
        <w:tblStyle w:val="26"/>
        <w:tblW w:w="8494" w:type="dxa"/>
        <w:tblInd w:w="0" w:type="dxa"/>
        <w:tblLayout w:type="fixed"/>
        <w:tblLook w:firstRow="1" w:lastRow="0" w:firstColumn="1" w:lastColumn="0" w:noHBand="0" w:noVBand="1" w:val="04A0"/>
      </w:tblPr>
      <w:tblGrid>
        <w:gridCol w:w="1696"/>
        <w:gridCol w:w="6798"/>
      </w:tblGrid>
      <w:tr>
        <w:trPr/>
        <w:tc>
          <w:tcPr>
            <w:tcW w:w="1696" w:type="dxa"/>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pacing w:val="40"/>
                <w:kern w:val="0"/>
                <w:sz w:val="24"/>
                <w:fitText w:val="1200" w:id="1"/>
              </w:rPr>
              <w:t>開催日</w:t>
            </w:r>
            <w:r>
              <w:rPr>
                <w:rFonts w:hint="eastAsia" w:asciiTheme="minorEastAsia" w:hAnsiTheme="minorEastAsia"/>
                <w:spacing w:val="30"/>
                <w:kern w:val="0"/>
                <w:sz w:val="24"/>
                <w:fitText w:val="1200" w:id="1"/>
              </w:rPr>
              <w:t>時</w:t>
            </w:r>
          </w:p>
        </w:tc>
        <w:tc>
          <w:tcPr>
            <w:tcW w:w="6798" w:type="dxa"/>
            <w:vAlign w:val="top"/>
          </w:tcPr>
          <w:p>
            <w:pPr>
              <w:pStyle w:val="0"/>
              <w:rPr>
                <w:rFonts w:hint="default" w:asciiTheme="minorEastAsia" w:hAnsiTheme="minorEastAsia"/>
                <w:sz w:val="24"/>
              </w:rPr>
            </w:pPr>
            <w:r>
              <w:rPr>
                <w:rFonts w:hint="eastAsia" w:asciiTheme="minorEastAsia" w:hAnsiTheme="minorEastAsia"/>
                <w:sz w:val="24"/>
              </w:rPr>
              <w:t>平成３１年　３月２５日（月）１７時３０分～</w:t>
            </w:r>
          </w:p>
        </w:tc>
      </w:tr>
      <w:tr>
        <w:trPr/>
        <w:tc>
          <w:tcPr>
            <w:tcW w:w="169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pacing w:val="40"/>
                <w:kern w:val="0"/>
                <w:sz w:val="24"/>
                <w:fitText w:val="1200" w:id="2"/>
              </w:rPr>
              <w:t>開催場</w:t>
            </w:r>
            <w:r>
              <w:rPr>
                <w:rFonts w:hint="eastAsia" w:asciiTheme="minorEastAsia" w:hAnsiTheme="minorEastAsia"/>
                <w:spacing w:val="30"/>
                <w:kern w:val="0"/>
                <w:sz w:val="24"/>
                <w:fitText w:val="1200" w:id="2"/>
              </w:rPr>
              <w:t>所</w:t>
            </w:r>
          </w:p>
        </w:tc>
        <w:tc>
          <w:tcPr>
            <w:tcW w:w="679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r>
              <w:rPr>
                <w:rFonts w:hint="eastAsia" w:asciiTheme="minorEastAsia" w:hAnsiTheme="minorEastAsia"/>
                <w:sz w:val="24"/>
              </w:rPr>
              <w:t>登別市役所本庁舎　２階　第１委員会室</w:t>
            </w:r>
          </w:p>
        </w:tc>
      </w:tr>
      <w:tr>
        <w:trPr/>
        <w:tc>
          <w:tcPr>
            <w:tcW w:w="1696" w:type="dxa"/>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出席者</w:t>
            </w:r>
          </w:p>
        </w:tc>
        <w:tc>
          <w:tcPr>
            <w:tcW w:w="679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r>
              <w:rPr>
                <w:rFonts w:hint="eastAsia" w:asciiTheme="minorEastAsia" w:hAnsiTheme="minorEastAsia"/>
                <w:sz w:val="24"/>
              </w:rPr>
              <w:t>（部会長）　安宅錦也</w:t>
            </w:r>
          </w:p>
          <w:p>
            <w:pPr>
              <w:pStyle w:val="0"/>
              <w:rPr>
                <w:rFonts w:hint="default"/>
                <w:sz w:val="24"/>
              </w:rPr>
            </w:pPr>
            <w:r>
              <w:rPr>
                <w:rFonts w:hint="eastAsia" w:asciiTheme="minorEastAsia" w:hAnsiTheme="minorEastAsia"/>
                <w:sz w:val="24"/>
              </w:rPr>
              <w:t>（部会員）　</w:t>
            </w:r>
            <w:r>
              <w:rPr>
                <w:rFonts w:hint="eastAsia"/>
                <w:sz w:val="24"/>
              </w:rPr>
              <w:t>仲川弘誓、合田美津子、神谷博達</w:t>
            </w:r>
          </w:p>
          <w:p>
            <w:pPr>
              <w:pStyle w:val="0"/>
              <w:rPr>
                <w:rFonts w:hint="default" w:eastAsia="SimSun" w:asciiTheme="minorEastAsia" w:hAnsiTheme="minorEastAsia"/>
                <w:sz w:val="24"/>
              </w:rPr>
            </w:pPr>
            <w:r>
              <w:rPr>
                <w:rFonts w:hint="eastAsia" w:asciiTheme="minorEastAsia" w:hAnsiTheme="minorEastAsia"/>
                <w:sz w:val="24"/>
              </w:rPr>
              <w:t>（庁内委員）橋場太</w:t>
            </w:r>
          </w:p>
          <w:p>
            <w:pPr>
              <w:pStyle w:val="0"/>
              <w:rPr>
                <w:rFonts w:hint="default" w:eastAsia="SimSun" w:asciiTheme="minorEastAsia" w:hAnsiTheme="minorEastAsia"/>
                <w:sz w:val="24"/>
              </w:rPr>
            </w:pPr>
            <w:r>
              <w:rPr>
                <w:rFonts w:hint="eastAsia" w:asciiTheme="minorEastAsia" w:hAnsiTheme="minorEastAsia"/>
                <w:sz w:val="24"/>
              </w:rPr>
              <w:t>（市職員）　相馬裕一、千葉秀樹、佐久間孝</w:t>
            </w:r>
          </w:p>
          <w:p>
            <w:pPr>
              <w:pStyle w:val="0"/>
              <w:rPr>
                <w:rFonts w:hint="default" w:eastAsia="SimSun" w:asciiTheme="minorEastAsia" w:hAnsiTheme="minorEastAsia"/>
                <w:sz w:val="24"/>
              </w:rPr>
            </w:pPr>
            <w:r>
              <w:rPr>
                <w:rFonts w:hint="eastAsia" w:asciiTheme="minorEastAsia" w:hAnsiTheme="minorEastAsia"/>
                <w:sz w:val="24"/>
              </w:rPr>
              <w:t>（事務局）　笠井康之、伊藤慶一郎、笹田恭平</w:t>
            </w:r>
          </w:p>
        </w:tc>
      </w:tr>
      <w:tr>
        <w:trPr/>
        <w:tc>
          <w:tcPr>
            <w:tcW w:w="1696" w:type="dxa"/>
            <w:tcBorders>
              <w:top w:val="dashSmallGap"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欠席者</w:t>
            </w:r>
          </w:p>
        </w:tc>
        <w:tc>
          <w:tcPr>
            <w:tcW w:w="6798"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sz w:val="24"/>
              </w:rPr>
            </w:pPr>
            <w:r>
              <w:rPr>
                <w:rFonts w:hint="eastAsia" w:asciiTheme="minorEastAsia" w:hAnsiTheme="minorEastAsia"/>
                <w:sz w:val="24"/>
              </w:rPr>
              <w:t>（副部会長）川村正勝</w:t>
            </w:r>
          </w:p>
          <w:p>
            <w:pPr>
              <w:pStyle w:val="0"/>
              <w:rPr>
                <w:rFonts w:hint="eastAsia" w:asciiTheme="minorEastAsia" w:hAnsiTheme="minorEastAsia"/>
                <w:sz w:val="24"/>
              </w:rPr>
            </w:pPr>
            <w:r>
              <w:rPr>
                <w:rFonts w:hint="eastAsia" w:asciiTheme="minorEastAsia" w:hAnsiTheme="minorEastAsia"/>
                <w:sz w:val="24"/>
              </w:rPr>
              <w:t>（部会員）　磯田大治、</w:t>
            </w:r>
            <w:r>
              <w:rPr>
                <w:rFonts w:hint="eastAsia"/>
                <w:sz w:val="24"/>
              </w:rPr>
              <w:t>佐藤文子</w:t>
            </w:r>
          </w:p>
          <w:p>
            <w:pPr>
              <w:pStyle w:val="0"/>
              <w:rPr>
                <w:rFonts w:hint="default" w:eastAsia="SimSun" w:asciiTheme="minorEastAsia" w:hAnsiTheme="minorEastAsia"/>
                <w:sz w:val="24"/>
              </w:rPr>
            </w:pPr>
            <w:r>
              <w:rPr>
                <w:rFonts w:hint="eastAsia"/>
                <w:sz w:val="24"/>
              </w:rPr>
              <w:t>（庁内委員）安部直也</w:t>
            </w:r>
          </w:p>
        </w:tc>
      </w:tr>
      <w:tr>
        <w:trPr/>
        <w:tc>
          <w:tcPr>
            <w:tcW w:w="1696" w:type="dxa"/>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議題</w:t>
            </w:r>
          </w:p>
        </w:tc>
        <w:tc>
          <w:tcPr>
            <w:tcW w:w="6798" w:type="dxa"/>
            <w:vAlign w:val="top"/>
          </w:tcPr>
          <w:p>
            <w:pPr>
              <w:pStyle w:val="0"/>
              <w:rPr>
                <w:rFonts w:hint="default" w:asciiTheme="minorEastAsia" w:hAnsiTheme="minorEastAsia"/>
                <w:sz w:val="24"/>
              </w:rPr>
            </w:pPr>
            <w:r>
              <w:rPr>
                <w:rFonts w:hint="eastAsia" w:asciiTheme="minorEastAsia" w:hAnsiTheme="minorEastAsia"/>
                <w:sz w:val="24"/>
              </w:rPr>
              <w:t>公園の利活用に係る提案内容の確認について</w:t>
            </w:r>
          </w:p>
        </w:tc>
      </w:tr>
      <w:tr>
        <w:trPr/>
        <w:tc>
          <w:tcPr>
            <w:tcW w:w="1696" w:type="dxa"/>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配布資料</w:t>
            </w:r>
          </w:p>
        </w:tc>
        <w:tc>
          <w:tcPr>
            <w:tcW w:w="6798" w:type="dxa"/>
            <w:vAlign w:val="top"/>
          </w:tcPr>
          <w:p>
            <w:pPr>
              <w:pStyle w:val="0"/>
              <w:rPr>
                <w:rFonts w:hint="default" w:asciiTheme="minorEastAsia" w:hAnsiTheme="minorEastAsia"/>
                <w:sz w:val="24"/>
              </w:rPr>
            </w:pPr>
            <w:r>
              <w:rPr>
                <w:rFonts w:hint="eastAsia" w:asciiTheme="minorEastAsia" w:hAnsiTheme="minorEastAsia"/>
                <w:sz w:val="24"/>
              </w:rPr>
              <w:t>登別市市民自治推進委員会「育み部会」から市への提案</w:t>
            </w:r>
          </w:p>
          <w:p>
            <w:pPr>
              <w:pStyle w:val="0"/>
              <w:rPr>
                <w:rFonts w:hint="default" w:asciiTheme="minorEastAsia" w:hAnsiTheme="minorEastAsia"/>
                <w:sz w:val="24"/>
              </w:rPr>
            </w:pPr>
            <w:r>
              <w:rPr>
                <w:rFonts w:hint="eastAsia" w:asciiTheme="minorEastAsia" w:hAnsiTheme="minorEastAsia"/>
                <w:sz w:val="24"/>
              </w:rPr>
              <w:t>新聞記事（本の話）</w:t>
            </w:r>
          </w:p>
        </w:tc>
      </w:tr>
    </w:tbl>
    <w:p>
      <w:pPr>
        <w:pStyle w:val="0"/>
        <w:rPr>
          <w:rFonts w:hint="default"/>
          <w:sz w:val="24"/>
          <w:highlight w:val="none"/>
        </w:rPr>
      </w:pPr>
      <w:r>
        <w:rPr>
          <w:rFonts w:hint="eastAsia"/>
          <w:sz w:val="24"/>
        </w:rPr>
        <w:t>１　会議の要点</w:t>
      </w:r>
    </w:p>
    <w:p>
      <w:pPr>
        <w:pStyle w:val="0"/>
        <w:rPr>
          <w:rFonts w:hint="default"/>
          <w:sz w:val="24"/>
          <w:highlight w:val="none"/>
        </w:rPr>
      </w:pPr>
      <w:r>
        <w:rPr>
          <w:rFonts w:hint="eastAsia"/>
          <w:sz w:val="24"/>
          <w:highlight w:val="none"/>
        </w:rPr>
        <w:t>　市民自治推進委員会では６部会共通のテーマを「健康」と定め、育み部会においてはこれまで、公園の利活用を通じた健康づくりの取組を実施してきた。</w:t>
      </w:r>
    </w:p>
    <w:p>
      <w:pPr>
        <w:pStyle w:val="0"/>
        <w:rPr>
          <w:rFonts w:hint="default"/>
          <w:sz w:val="24"/>
          <w:highlight w:val="none"/>
        </w:rPr>
      </w:pPr>
      <w:r>
        <w:rPr>
          <w:rFonts w:hint="eastAsia"/>
          <w:sz w:val="24"/>
          <w:highlight w:val="none"/>
        </w:rPr>
        <w:t>　これらの取組を通して、公園の更なる利活用を図るため、市民自治推進委員会から市に対し「提案」を行うこととしており、関係部書（都市整備部）の職員にも内容を確認してもらうなど、協議を行った。</w:t>
      </w:r>
    </w:p>
    <w:p>
      <w:pPr>
        <w:pStyle w:val="0"/>
        <w:ind w:leftChars="0" w:firstLine="0" w:firstLineChars="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（１）提案内容の確認</w:t>
      </w:r>
    </w:p>
    <w:p>
      <w:pPr>
        <w:pStyle w:val="0"/>
        <w:ind w:leftChars="0" w:firstLine="0" w:firstLineChars="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　○補足説明</w:t>
      </w:r>
    </w:p>
    <w:p>
      <w:pPr>
        <w:pStyle w:val="0"/>
        <w:ind w:left="450" w:leftChars="100" w:hanging="240" w:hangingChars="1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・のびのび公園において約２ヶ月間（平成３０年８月６日～９月３０日）、ボール　遊びができるようルールを設け、終了後はアンケート調査を実施した。</w:t>
      </w:r>
    </w:p>
    <w:p>
      <w:pPr>
        <w:pStyle w:val="0"/>
        <w:ind w:left="450" w:leftChars="100" w:hanging="240" w:hangingChars="1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・富岸小、若草小の児童を対象としたアンケートでは、ボール遊びができるといった周知が不足していた反面、来年もボール遊びができるルールを設けるのであれば遊びたい、というような結果が得られた。</w:t>
      </w:r>
    </w:p>
    <w:p>
      <w:pPr>
        <w:pStyle w:val="0"/>
        <w:ind w:left="450" w:leftChars="100" w:hanging="240" w:hangingChars="1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○詳細説明</w:t>
      </w:r>
    </w:p>
    <w:p>
      <w:pPr>
        <w:pStyle w:val="0"/>
        <w:ind w:left="0" w:leftChars="0" w:firstLine="480" w:firstLineChars="2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１点目…のびのび公園でのボール遊び期間の延長（５～１０月）及び、のびのび</w:t>
      </w:r>
    </w:p>
    <w:p>
      <w:pPr>
        <w:pStyle w:val="0"/>
        <w:ind w:left="0" w:leftChars="0" w:firstLine="1440" w:firstLineChars="6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公園・若草中央公園の多目的公園とした一体的な整備</w:t>
      </w:r>
    </w:p>
    <w:p>
      <w:pPr>
        <w:pStyle w:val="0"/>
        <w:ind w:left="0" w:leftChars="0" w:firstLine="480" w:firstLineChars="2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２点目…公園の利活用について住民と市が協議できるシステム作り</w:t>
      </w:r>
    </w:p>
    <w:p>
      <w:pPr>
        <w:pStyle w:val="0"/>
        <w:ind w:left="0" w:leftChars="0" w:firstLine="480" w:firstLineChars="2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３点目…公園整備に係る国の補助金の有効活用</w:t>
      </w:r>
    </w:p>
    <w:p>
      <w:pPr>
        <w:pStyle w:val="0"/>
        <w:ind w:left="0" w:leftChars="0" w:firstLine="480" w:firstLineChars="2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４点目…本提案が“地域と公園のあり方”を見直すきっかけとすること</w:t>
      </w:r>
    </w:p>
    <w:p>
      <w:pPr>
        <w:pStyle w:val="0"/>
        <w:ind w:left="0" w:leftChars="0" w:firstLine="0" w:firstLineChars="0"/>
        <w:rPr>
          <w:rFonts w:hint="default" w:asciiTheme="minorEastAsia" w:hAnsiTheme="minorEastAsia"/>
          <w:color w:val="000000" w:themeColor="text1"/>
          <w:sz w:val="24"/>
          <w:highlight w:val="red"/>
        </w:rPr>
      </w:pPr>
    </w:p>
    <w:p>
      <w:pPr>
        <w:pStyle w:val="0"/>
        <w:ind w:left="0" w:leftChars="0" w:firstLine="0" w:firstLineChars="0"/>
        <w:rPr>
          <w:rFonts w:hint="default" w:asciiTheme="minorEastAsia" w:hAnsiTheme="minorEastAsia"/>
          <w:color w:val="000000" w:themeColor="text1"/>
          <w:sz w:val="24"/>
          <w:highlight w:val="red"/>
        </w:rPr>
      </w:pPr>
    </w:p>
    <w:p>
      <w:pPr>
        <w:pStyle w:val="0"/>
        <w:ind w:left="0" w:leftChars="0" w:firstLine="0" w:firstLineChars="0"/>
        <w:rPr>
          <w:rFonts w:hint="default" w:asciiTheme="minorEastAsia" w:hAnsiTheme="minorEastAsia"/>
          <w:color w:val="000000" w:themeColor="text1"/>
          <w:sz w:val="24"/>
          <w:highlight w:val="red"/>
        </w:rPr>
      </w:pPr>
    </w:p>
    <w:p>
      <w:pPr>
        <w:pStyle w:val="0"/>
        <w:ind w:left="0" w:leftChars="0" w:firstLine="0" w:firstLineChars="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（２）協議事項</w:t>
      </w:r>
    </w:p>
    <w:p>
      <w:pPr>
        <w:pStyle w:val="0"/>
        <w:ind w:left="0" w:leftChars="0" w:firstLine="0" w:firstLineChars="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　・提案内容については問題ない（都市整備部）。</w:t>
      </w:r>
    </w:p>
    <w:p>
      <w:pPr>
        <w:pStyle w:val="0"/>
        <w:ind w:left="0" w:leftChars="0" w:hanging="480" w:hangingChars="2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　・のびのび公園でボール遊びをする際、地面がぼこぼこなので転圧が必要と考えるが、これからもこの取組を実施するならば、費用を市民自治推進委員会として予算要求していくことも必要だろう。</w:t>
      </w:r>
    </w:p>
    <w:p>
      <w:pPr>
        <w:pStyle w:val="0"/>
        <w:ind w:left="450" w:leftChars="100" w:hanging="240" w:hangingChars="1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・公園のルール変更は地域の理解があってのことなので、何かする際は密に連絡調整を図っていく。</w:t>
      </w:r>
    </w:p>
    <w:p>
      <w:pPr>
        <w:pStyle w:val="0"/>
        <w:ind w:left="450" w:leftChars="100" w:hanging="240" w:hangingChars="100"/>
        <w:rPr>
          <w:rFonts w:hint="default" w:asciiTheme="minorEastAsia" w:hAnsiTheme="minorEastAsia"/>
          <w:sz w:val="24"/>
          <w:highlight w:val="none"/>
        </w:rPr>
      </w:pPr>
      <w:r>
        <w:rPr>
          <w:rFonts w:hint="eastAsia" w:asciiTheme="minorEastAsia" w:hAnsiTheme="minorEastAsia"/>
          <w:color w:val="000000" w:themeColor="text1"/>
          <w:sz w:val="24"/>
          <w:highlight w:val="none"/>
        </w:rPr>
        <w:t>・遊具の更新や、近所に公園が複数あるなど、公園のあり方について検討していってはどうか。</w:t>
      </w:r>
    </w:p>
    <w:p>
      <w:pPr>
        <w:pStyle w:val="0"/>
        <w:ind w:leftChars="0" w:firstLineChars="0"/>
        <w:rPr>
          <w:rFonts w:hint="default" w:asciiTheme="minorEastAsia" w:hAnsiTheme="minorEastAsia"/>
          <w:sz w:val="24"/>
          <w:highlight w:val="none"/>
        </w:rPr>
      </w:pPr>
    </w:p>
    <w:p>
      <w:pPr>
        <w:pStyle w:val="0"/>
        <w:ind w:leftChars="0" w:firstLineChars="0"/>
        <w:rPr>
          <w:rFonts w:hint="default" w:asciiTheme="minorEastAsia" w:hAnsiTheme="minorEastAsia"/>
          <w:sz w:val="24"/>
          <w:highlight w:val="none"/>
        </w:rPr>
      </w:pPr>
      <w:r>
        <w:rPr>
          <w:rFonts w:hint="eastAsia" w:asciiTheme="minorEastAsia" w:hAnsiTheme="minorEastAsia"/>
          <w:sz w:val="24"/>
          <w:highlight w:val="none"/>
        </w:rPr>
        <w:t>２　まとめ</w:t>
      </w:r>
    </w:p>
    <w:p>
      <w:pPr>
        <w:pStyle w:val="0"/>
        <w:ind w:leftChars="0" w:firstLineChars="0"/>
        <w:rPr>
          <w:rFonts w:hint="default" w:asciiTheme="minorEastAsia" w:hAnsiTheme="minorEastAsia"/>
          <w:sz w:val="24"/>
          <w:highlight w:val="none"/>
        </w:rPr>
      </w:pPr>
      <w:r>
        <w:rPr>
          <w:rFonts w:hint="eastAsia" w:asciiTheme="minorEastAsia" w:hAnsiTheme="minorEastAsia"/>
          <w:sz w:val="24"/>
          <w:highlight w:val="none"/>
        </w:rPr>
        <w:t>　提案の内容については了解が得られたため、本日出された意見をまとめ、提案書に反映させた内容を最終案とすることとした。</w:t>
      </w:r>
    </w:p>
    <w:p>
      <w:pPr>
        <w:pStyle w:val="0"/>
        <w:ind w:leftChars="0" w:firstLineChars="0"/>
        <w:rPr>
          <w:rFonts w:hint="default" w:asciiTheme="minorEastAsia" w:hAnsiTheme="minorEastAsia"/>
          <w:sz w:val="24"/>
          <w:highlight w:val="none"/>
        </w:rPr>
      </w:pPr>
      <w:r>
        <w:rPr>
          <w:rFonts w:hint="eastAsia" w:asciiTheme="minorEastAsia" w:hAnsiTheme="minorEastAsia"/>
          <w:sz w:val="24"/>
          <w:highlight w:val="none"/>
        </w:rPr>
        <w:t>　次回から図書館についての協議に移行する。</w:t>
      </w:r>
    </w:p>
    <w:p>
      <w:pPr>
        <w:pStyle w:val="0"/>
        <w:ind w:leftChars="0" w:firstLineChars="0"/>
        <w:rPr>
          <w:rFonts w:hint="default" w:asciiTheme="minorEastAsia" w:hAnsiTheme="minorEastAsia"/>
          <w:sz w:val="24"/>
          <w:highlight w:val="none"/>
        </w:rPr>
      </w:pPr>
    </w:p>
    <w:p>
      <w:pPr>
        <w:pStyle w:val="0"/>
        <w:ind w:leftChars="0" w:firstLineChars="0"/>
        <w:rPr>
          <w:rFonts w:hint="default" w:asciiTheme="minorEastAsia" w:hAnsiTheme="minorEastAsia"/>
          <w:sz w:val="24"/>
          <w:highlight w:val="none"/>
        </w:rPr>
      </w:pPr>
      <w:r>
        <w:rPr>
          <w:rFonts w:hint="eastAsia" w:asciiTheme="minorEastAsia" w:hAnsiTheme="minorEastAsia"/>
          <w:sz w:val="24"/>
          <w:highlight w:val="none"/>
        </w:rPr>
        <w:t>３　次回について</w:t>
      </w:r>
    </w:p>
    <w:p>
      <w:pPr>
        <w:pStyle w:val="0"/>
        <w:ind w:leftChars="0" w:firstLineChars="0"/>
        <w:rPr>
          <w:rFonts w:hint="default" w:asciiTheme="minorEastAsia" w:hAnsiTheme="minorEastAsia"/>
          <w:sz w:val="24"/>
          <w:highlight w:val="none"/>
        </w:rPr>
      </w:pPr>
      <w:r>
        <w:rPr>
          <w:rFonts w:hint="eastAsia" w:asciiTheme="minorEastAsia" w:hAnsiTheme="minorEastAsia"/>
          <w:sz w:val="24"/>
          <w:highlight w:val="none"/>
        </w:rPr>
        <w:t>　日時：平成３１年５月１０日（金）　１７時３０分～</w:t>
      </w:r>
    </w:p>
    <w:p>
      <w:pPr>
        <w:pStyle w:val="0"/>
        <w:ind w:leftChars="0" w:firstLineChars="0"/>
        <w:rPr>
          <w:rFonts w:hint="default" w:asciiTheme="minorEastAsia" w:hAnsiTheme="minorEastAsia"/>
          <w:sz w:val="24"/>
          <w:highlight w:val="none"/>
        </w:rPr>
      </w:pPr>
      <w:r>
        <w:rPr>
          <w:rFonts w:hint="eastAsia" w:asciiTheme="minorEastAsia" w:hAnsiTheme="minorEastAsia"/>
          <w:sz w:val="24"/>
          <w:highlight w:val="none"/>
        </w:rPr>
        <w:t>　場所：市役所２階　第１委員会室</w:t>
      </w:r>
      <w:bookmarkStart w:id="0" w:name="_GoBack"/>
      <w:bookmarkEnd w:id="0"/>
    </w:p>
    <w:sectPr>
      <w:footerReference r:id="rId5" w:type="default"/>
      <w:pgSz w:w="11906" w:h="16838"/>
      <w:pgMar w:top="1418" w:right="1418" w:bottom="1418"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SimSun">
    <w:panose1 w:val="00000000000000000000"/>
    <w:charset w:val="80"/>
    <w:family w:val="auto"/>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sdt>
    <w:sdtPr>
      <w:rPr>
        <w:rFonts w:hint="default"/>
      </w:rPr>
      <w:id w:val="-554011100"/>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sdtContent>
  </w:sdt>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 Spacing"/>
    <w:next w:val="19"/>
    <w:link w:val="20"/>
    <w:uiPriority w:val="0"/>
    <w:qFormat/>
    <w:rPr>
      <w:kern w:val="0"/>
      <w:sz w:val="22"/>
    </w:rPr>
  </w:style>
  <w:style w:type="character" w:styleId="20" w:customStyle="1">
    <w:name w:val="行間詰め (文字)"/>
    <w:basedOn w:val="10"/>
    <w:next w:val="20"/>
    <w:link w:val="19"/>
    <w:uiPriority w:val="0"/>
    <w:rPr>
      <w:kern w:val="0"/>
      <w:sz w:val="22"/>
    </w:rPr>
  </w:style>
  <w:style w:type="paragraph" w:styleId="21">
    <w:name w:val="List Paragraph"/>
    <w:basedOn w:val="0"/>
    <w:next w:val="21"/>
    <w:link w:val="0"/>
    <w:uiPriority w:val="0"/>
    <w:qFormat/>
    <w:pPr>
      <w:ind w:left="840" w:leftChars="400"/>
    </w:p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footer1.xml" Id="rId5" Type="http://schemas.openxmlformats.org/officeDocument/2006/relationships/footer" /><Relationship Target="styles.xml" Id="rId2" Type="http://schemas.openxmlformats.org/officeDocument/2006/relationships/styles" /><Relationship Target="theme/theme1.xml" Id="rId4" Type="http://schemas.openxmlformats.org/officeDocument/2006/relationships/theme" /><Relationship Target="commentsExtended.xml" Id="rId6" Type="http://schemas.microsoft.com/office/2011/relationships/commentsExtended"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921</TotalTime>
  <Pages>4</Pages>
  <Words>0</Words>
  <Characters>2141</Characters>
  <Application>JUST Note</Application>
  <Lines>124</Lines>
  <Paragraphs>69</Paragraphs>
  <Company>Toshiba</Company>
  <CharactersWithSpaces>2152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kaonreon</dc:creator>
  <cp:lastModifiedBy>伊藤 慶一郎</cp:lastModifiedBy>
  <cp:lastPrinted>2019-04-26T02:41:09Z</cp:lastPrinted>
  <dcterms:created xsi:type="dcterms:W3CDTF">2018-12-07T08:13:00Z</dcterms:created>
  <dcterms:modified xsi:type="dcterms:W3CDTF">2019-04-26T06:43:19Z</dcterms:modified>
  <cp:revision>49</cp:revision>
</cp:coreProperties>
</file>