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第３４回登別市市民自治推進委員会　育み部会議事録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（敬称略）</w:t>
      </w:r>
    </w:p>
    <w:p>
      <w:pPr>
        <w:pStyle w:val="0"/>
        <w:rPr>
          <w:rFonts w:hint="default" w:eastAsia="SimSun"/>
          <w:sz w:val="24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平成３１年　１月２２日（火）１７時３０分～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登別市役所本庁舎　２階　第１委員会室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（部会長）　安宅錦也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（副部会長）川村正勝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（部会員）　</w:t>
            </w:r>
            <w:r>
              <w:rPr>
                <w:rFonts w:hint="eastAsia"/>
                <w:sz w:val="24"/>
              </w:rPr>
              <w:t>仲川弘誓、合田美津子、佐藤文子、神谷博達</w:t>
            </w:r>
          </w:p>
          <w:p>
            <w:pPr>
              <w:pStyle w:val="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（庁内委員）安部直也、綿貫亨</w:t>
            </w:r>
          </w:p>
          <w:p>
            <w:pPr>
              <w:pStyle w:val="0"/>
              <w:ind w:firstLineChars="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（その他）　室蘭工業大学　宮嶋麻衣</w:t>
            </w:r>
          </w:p>
          <w:p>
            <w:pPr>
              <w:pStyle w:val="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（事務局）　笠井康之　笹田恭平</w:t>
            </w:r>
          </w:p>
        </w:tc>
      </w:tr>
      <w:tr>
        <w:trPr/>
        <w:tc>
          <w:tcPr>
            <w:tcW w:w="16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欠席者</w:t>
            </w: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磯田大治（部会員）橋場　太（庁内委員）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議題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図書館について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公園の利活用について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配布資料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登別市立図書館　市民活動サポーター募集要項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図書館でのボランティア活動にかかる保険への加入について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登別市市民自治推進委員会「育み部会」から市への提案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１．図書館について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☆会議の要点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登別市立図書館では、地域を支える情報拠点である図書館において、市民が様々な自発的活動を行い、図書館活動に主体的に係われる基盤として、「市民活動サポーター」を設置することになった。</w:t>
      </w:r>
    </w:p>
    <w:p>
      <w:pPr>
        <w:pStyle w:val="0"/>
        <w:ind w:left="210" w:leftChars="100" w:firstLineChars="0"/>
        <w:rPr>
          <w:rFonts w:hint="default"/>
          <w:sz w:val="24"/>
        </w:rPr>
      </w:pPr>
      <w:r>
        <w:rPr>
          <w:rFonts w:hint="eastAsia"/>
          <w:sz w:val="24"/>
        </w:rPr>
        <w:t>今回の部会で、配布資料「登別市立図書館　市民活動サポーター募集要項」を用い</w:t>
      </w:r>
    </w:p>
    <w:p>
      <w:pPr>
        <w:pStyle w:val="0"/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て、館長から育み部会委員に対し、情報提供を行うことになった。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（１）市民活動サポーターの活動内容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・図書館と地域を結び、図書館サービスと魅力の向上に資する活動</w:t>
      </w: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194310</wp:posOffset>
                </wp:positionV>
                <wp:extent cx="58293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293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5.3pt;mso-position-vertical-relative:text;mso-position-horizontal-relative:text;position:absolute;height:54pt;mso-wrap-distance-top:0pt;width:459pt;mso-wrap-distance-left:5.65pt;margin-left:6.15pt;z-index:2;" o:spid="_x0000_s1026" o:allowincell="t" o:allowoverlap="t" filled="f" stroked="t" strokecolor="#487ebb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・原則として本人が希望する活動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①事業に関すること②子どもたちに関すること③環境に関すること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④資料に関すること⑤広報に関すること⑥障がい者・高齢者・外国人に関すること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⑦情報リテラシー支援に関すること⑧経験や技術・能力を活かした活動⑨その他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（２）活動場所について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・登別市立図書館（アーニス分館を含む）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・図書館３階会議室を随時提供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（３）募集対象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・図書館の活動に関心や興味のある方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・能力や経験・技術を図書館活動に役立てたい方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（裏面へ）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【部会員からの意見等】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Q</w:t>
      </w:r>
      <w:r>
        <w:rPr>
          <w:rFonts w:hint="eastAsia"/>
          <w:sz w:val="24"/>
        </w:rPr>
        <w:t>．募集の周知はどのようにするのか</w:t>
      </w:r>
    </w:p>
    <w:p>
      <w:pPr>
        <w:pStyle w:val="0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図書館での周知は考えているが、他の周知は考えていない。広く周知して大々的に始めるというよりは、まずは、少ない人数から始めて、人と人とのつながりにより、結果的に参加者が増えていけばいいと考えている。</w:t>
      </w:r>
    </w:p>
    <w:p>
      <w:pPr>
        <w:pStyle w:val="0"/>
        <w:ind w:left="450" w:leftChars="10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Q</w:t>
      </w:r>
      <w:r>
        <w:rPr>
          <w:rFonts w:hint="eastAsia"/>
          <w:sz w:val="24"/>
        </w:rPr>
        <w:t>．自分の都合に合わせて参加することは可能なのか。</w:t>
      </w:r>
    </w:p>
    <w:p>
      <w:pPr>
        <w:pStyle w:val="0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．基本的には、強制参加ではなく、自分の好きな時に参加してもらえればと考えている。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Q</w:t>
      </w:r>
      <w:r>
        <w:rPr>
          <w:rFonts w:hint="eastAsia"/>
          <w:sz w:val="24"/>
        </w:rPr>
        <w:t>．募集要項にその旨を記載してはどうか。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。検討する。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【まとめ】</w:t>
      </w:r>
    </w:p>
    <w:p>
      <w:pPr>
        <w:pStyle w:val="0"/>
        <w:ind w:left="210" w:leftChars="100" w:firstLineChars="0"/>
        <w:rPr>
          <w:rFonts w:hint="eastAsia"/>
          <w:sz w:val="24"/>
        </w:rPr>
      </w:pPr>
      <w:r>
        <w:rPr>
          <w:rFonts w:hint="eastAsia"/>
          <w:sz w:val="24"/>
        </w:rPr>
        <w:t>　今後、図書館から意見を求められた際は、育み部会として協力していくこととした。</w:t>
      </w:r>
    </w:p>
    <w:p>
      <w:pPr>
        <w:pStyle w:val="0"/>
        <w:ind w:left="210" w:leftChars="100" w:firstLineChars="0"/>
        <w:rPr>
          <w:rFonts w:hint="eastAsia"/>
          <w:sz w:val="24"/>
        </w:rPr>
      </w:pPr>
    </w:p>
    <w:p>
      <w:pPr>
        <w:pStyle w:val="0"/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２．のびのび公園について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☆会議の要点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公園の利活用について、市に対して提言を行うこととなった。今回の部会では、部会長が作成した提言書の内容について意見等を出し合い、修正し、今後の進め方を確認することとなった。</w:t>
      </w:r>
    </w:p>
    <w:p>
      <w:pPr>
        <w:pStyle w:val="0"/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【部会員からの意見等】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Q</w:t>
      </w:r>
      <w:r>
        <w:rPr>
          <w:rFonts w:hint="eastAsia"/>
          <w:sz w:val="24"/>
        </w:rPr>
        <w:t>．アンケート結果など、過去に作成した資料も添付した方がいいのではないか。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．そちらの方がわかりやすいですね。添付します。</w:t>
      </w:r>
    </w:p>
    <w:p>
      <w:pPr>
        <w:pStyle w:val="0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Q</w:t>
      </w:r>
      <w:r>
        <w:rPr>
          <w:rFonts w:hint="eastAsia"/>
          <w:sz w:val="24"/>
        </w:rPr>
        <w:t>．育み部会から市への提言ではなく、市民自治推進委員会からの提言になるのではないか。そのためには、全体会議の中で、市民自治推進委員全員に情報提供をし、了承を得なければならないのではないか。</w:t>
      </w:r>
    </w:p>
    <w:p>
      <w:pPr>
        <w:pStyle w:val="0"/>
        <w:ind w:left="0" w:leftChars="0" w:firstLine="0" w:firstLineChars="0"/>
        <w:rPr>
          <w:rFonts w:hint="eastAsia"/>
          <w:sz w:val="28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．２月１２日に全体会議が予定されているので、その場で情報提供し、部会員の了承をもらえればと思っている。</w:t>
      </w:r>
    </w:p>
    <w:p>
      <w:pPr>
        <w:pStyle w:val="0"/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【まとめ】</w:t>
      </w:r>
    </w:p>
    <w:p>
      <w:pPr>
        <w:pStyle w:val="0"/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　過去に作成した資料を添付し、２月１２日の全体会議にて、市民自治推進委員に対して情報提供を行うこととする。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３．次回について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日時：平成３１年２月２０日（水）１７時３０分～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場所：第１委員会室</w:t>
      </w:r>
    </w:p>
    <w:p>
      <w:pPr>
        <w:pStyle w:val="0"/>
        <w:ind w:left="0" w:leftChars="0" w:right="840" w:rightChars="400" w:firstLine="0" w:firstLineChars="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firstLine="0" w:firstLineChars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（以上）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-55401110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934</TotalTime>
  <Pages>2</Pages>
  <Words>10</Words>
  <Characters>1388</Characters>
  <Application>JUST Note</Application>
  <Lines>80</Lines>
  <Paragraphs>62</Paragraphs>
  <Company>Toshiba</Company>
  <CharactersWithSpaces>1414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sasada6026</cp:lastModifiedBy>
  <cp:lastPrinted>2019-03-21T05:49:58Z</cp:lastPrinted>
  <dcterms:created xsi:type="dcterms:W3CDTF">2018-12-07T08:13:00Z</dcterms:created>
  <dcterms:modified xsi:type="dcterms:W3CDTF">2019-03-21T07:42:25Z</dcterms:modified>
  <cp:revision>64</cp:revision>
</cp:coreProperties>
</file>