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別紙（別記様式第６号関係）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変更後の補助対象事業に要する経費、補助対象経費及び補助金の配分額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tbl>
      <w:tblPr>
        <w:tblStyle w:val="20"/>
        <w:tblW w:w="8587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445"/>
        <w:gridCol w:w="6142"/>
      </w:tblGrid>
      <w:tr>
        <w:trPr>
          <w:trHeight w:val="567" w:hRule="atLeast"/>
        </w:trPr>
        <w:tc>
          <w:tcPr>
            <w:tcW w:w="2445" w:type="dxa"/>
            <w:vAlign w:val="center"/>
          </w:tcPr>
          <w:p>
            <w:pPr>
              <w:pStyle w:val="0"/>
              <w:ind w:left="141" w:leftChars="64" w:right="110" w:rightChars="5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申請者名</w:t>
            </w:r>
          </w:p>
        </w:tc>
        <w:tc>
          <w:tcPr>
            <w:tcW w:w="6142" w:type="dxa"/>
            <w:vAlign w:val="center"/>
          </w:tcPr>
          <w:p>
            <w:pPr>
              <w:pStyle w:val="0"/>
              <w:ind w:left="158" w:leftChars="72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１　補助対象経費等の積算内訳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（単位：円）</w:t>
      </w:r>
    </w:p>
    <w:tbl>
      <w:tblPr>
        <w:tblStyle w:val="11"/>
        <w:tblW w:w="8609" w:type="dxa"/>
        <w:tblInd w:w="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2029"/>
        <w:gridCol w:w="2029"/>
        <w:gridCol w:w="2031"/>
      </w:tblGrid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補助対象経費の区分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補助事業に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要する経費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補助対象経費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変更前補助金</w:t>
            </w:r>
          </w:p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申請額</w:t>
            </w: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土地取得費（測量費、造成費）</w:t>
            </w: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施設整備費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施設・設備の撤去に係る経費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土地建物等賃借料</w:t>
            </w:r>
          </w:p>
        </w:tc>
        <w:tc>
          <w:tcPr>
            <w:tcW w:w="202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内装・設備・施工工事費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建物改造費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備品費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借料・損料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消耗品費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委託費・外注費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通信運搬費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広告宣伝費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その他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合　　計</w:t>
            </w: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03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※補助対象経費の積算明細（見積書等）を添付してください。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2982</TotalTime>
  <Pages>13</Pages>
  <Words>6</Words>
  <Characters>4312</Characters>
  <Application>JUST Note</Application>
  <Lines>467</Lines>
  <Paragraphs>259</Paragraphs>
  <Company>登別市</Company>
  <CharactersWithSpaces>4931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2025-04-17T06:47:13Z</cp:lastPrinted>
  <dcterms:created xsi:type="dcterms:W3CDTF">2025-02-20T00:25:00Z</dcterms:created>
  <dcterms:modified xsi:type="dcterms:W3CDTF">2025-04-22T04:24:25Z</dcterms:modified>
  <cp:revision>24</cp:revision>
</cp:coreProperties>
</file>