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color w:val="auto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auto"/>
          <w:kern w:val="2"/>
          <w:sz w:val="21"/>
        </w:rPr>
        <w:t>様式第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8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号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第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17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条関係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left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表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)</w:t>
      </w:r>
    </w:p>
    <w:tbl>
      <w:tblPr>
        <w:tblStyle w:val="11"/>
        <w:tblW w:w="0" w:type="auto"/>
        <w:jc w:val="left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262"/>
        <w:gridCol w:w="4263"/>
      </w:tblGrid>
      <w:tr>
        <w:trPr>
          <w:cantSplit/>
          <w:trHeight w:val="1160" w:hRule="atLeast"/>
        </w:trPr>
        <w:tc>
          <w:tcPr>
            <w:tcW w:w="42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42"/>
                <w:kern w:val="2"/>
                <w:sz w:val="21"/>
                <w:u w:val="none" w:color="auto"/>
                <w:fitText w:val="1680" w:id="1"/>
              </w:rPr>
              <w:t>急速充電設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u w:val="none" w:color="auto"/>
                <w:fitText w:val="1680" w:id="1"/>
              </w:rPr>
              <w:t>備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燃料電池発電設備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140"/>
                <w:kern w:val="2"/>
                <w:sz w:val="21"/>
              </w:rPr>
              <w:t>発電設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備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140"/>
                <w:kern w:val="2"/>
                <w:sz w:val="21"/>
              </w:rPr>
              <w:t>変電設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備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78"/>
                <w:kern w:val="2"/>
                <w:sz w:val="21"/>
              </w:rPr>
              <w:t>蓄電池設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備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設置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変更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届出書</w:t>
            </w:r>
          </w:p>
        </w:tc>
      </w:tr>
    </w:tbl>
    <w:p>
      <w:pPr>
        <w:pStyle w:val="0"/>
        <w:spacing w:line="120" w:lineRule="exact"/>
        <w:jc w:val="both"/>
        <w:rPr>
          <w:rFonts w:hint="default"/>
          <w:color w:val="auto"/>
        </w:rPr>
      </w:pPr>
    </w:p>
    <w:tbl>
      <w:tblPr>
        <w:tblStyle w:val="11"/>
        <w:tblW w:w="0" w:type="auto"/>
        <w:jc w:val="left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87"/>
        <w:gridCol w:w="287"/>
        <w:gridCol w:w="665"/>
        <w:gridCol w:w="189"/>
        <w:gridCol w:w="840"/>
        <w:gridCol w:w="826"/>
        <w:gridCol w:w="546"/>
        <w:gridCol w:w="981"/>
        <w:gridCol w:w="240"/>
        <w:gridCol w:w="417"/>
        <w:gridCol w:w="573"/>
        <w:gridCol w:w="231"/>
        <w:gridCol w:w="189"/>
        <w:gridCol w:w="1032"/>
        <w:gridCol w:w="1222"/>
      </w:tblGrid>
      <w:tr>
        <w:trPr>
          <w:cantSplit/>
        </w:trPr>
        <w:tc>
          <w:tcPr>
            <w:tcW w:w="85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　年　　月　　日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登別市消防長　　　　様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届出者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96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電話　　　　　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96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名　　　　　　　　　　　　</w:t>
            </w:r>
          </w:p>
        </w:tc>
      </w:tr>
      <w:tr>
        <w:trPr>
          <w:trHeight w:val="360" w:hRule="atLeast"/>
        </w:trPr>
        <w:tc>
          <w:tcPr>
            <w:tcW w:w="2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96"/>
                <w:kern w:val="2"/>
                <w:sz w:val="21"/>
              </w:rPr>
              <w:t>防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火</w:t>
            </w:r>
          </w:p>
        </w:tc>
        <w:tc>
          <w:tcPr>
            <w:tcW w:w="28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対象物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所在地</w:t>
            </w:r>
          </w:p>
        </w:tc>
        <w:tc>
          <w:tcPr>
            <w:tcW w:w="70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電話</w:t>
            </w:r>
            <w:r>
              <w:rPr>
                <w:rFonts w:hint="default" w:ascii="ＭＳ 明朝" w:hAnsi="ＭＳ 明朝" w:eastAsia="ＭＳ 明朝"/>
                <w:color w:val="auto"/>
                <w:spacing w:val="48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　　　　　　　</w:t>
            </w:r>
          </w:p>
        </w:tc>
      </w:tr>
      <w:tr>
        <w:trPr>
          <w:trHeight w:val="360" w:hRule="atLeast"/>
        </w:trPr>
        <w:tc>
          <w:tcPr>
            <w:tcW w:w="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8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名称</w:t>
            </w:r>
          </w:p>
        </w:tc>
        <w:tc>
          <w:tcPr>
            <w:tcW w:w="38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用途</w:t>
            </w:r>
          </w:p>
        </w:tc>
        <w:tc>
          <w:tcPr>
            <w:tcW w:w="2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2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208"/>
                <w:kern w:val="2"/>
                <w:sz w:val="21"/>
              </w:rPr>
              <w:t>設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置</w:t>
            </w:r>
          </w:p>
        </w:tc>
        <w:tc>
          <w:tcPr>
            <w:tcW w:w="28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208"/>
                <w:kern w:val="2"/>
                <w:sz w:val="21"/>
              </w:rPr>
              <w:t>場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所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構造</w:t>
            </w:r>
          </w:p>
        </w:tc>
        <w:tc>
          <w:tcPr>
            <w:tcW w:w="24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場所</w:t>
            </w:r>
          </w:p>
        </w:tc>
        <w:tc>
          <w:tcPr>
            <w:tcW w:w="2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床面積</w:t>
            </w:r>
          </w:p>
        </w:tc>
      </w:tr>
      <w:tr>
        <w:trPr>
          <w:cantSplit/>
          <w:trHeight w:val="360" w:hRule="atLeast"/>
        </w:trPr>
        <w:tc>
          <w:tcPr>
            <w:tcW w:w="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28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24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屋内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階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・屋外</w:t>
            </w:r>
          </w:p>
        </w:tc>
        <w:tc>
          <w:tcPr>
            <w:tcW w:w="2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vertAlign w:val="superscript"/>
              </w:rPr>
              <w:t>2</w:t>
            </w:r>
          </w:p>
        </w:tc>
      </w:tr>
      <w:tr>
        <w:trPr>
          <w:cantSplit/>
          <w:trHeight w:val="800" w:hRule="atLeast"/>
        </w:trPr>
        <w:tc>
          <w:tcPr>
            <w:tcW w:w="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28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  <w:b w:val="0"/>
                <w:color w:val="auto"/>
              </w:rPr>
            </w:pPr>
            <w:r>
              <w:rPr>
                <w:rFonts w:hint="default" w:ascii="ＭＳ 明朝" w:hAnsi="ＭＳ 明朝" w:eastAsia="ＭＳ 明朝"/>
                <w:b w:val="0"/>
                <w:color w:val="auto"/>
                <w:spacing w:val="21"/>
                <w:kern w:val="2"/>
                <w:sz w:val="21"/>
              </w:rPr>
              <w:t>消防用設備</w:t>
            </w: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1"/>
              </w:rPr>
              <w:t>等又は特殊消防用設備等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b w:val="0"/>
                <w:color w:val="auto"/>
              </w:rPr>
            </w:pP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1"/>
              </w:rPr>
              <w:t>　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  <w:b w:val="0"/>
                <w:color w:val="auto"/>
              </w:rPr>
            </w:pP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1"/>
              </w:rPr>
              <w:t>不燃区画</w:t>
            </w: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  <w:b w:val="0"/>
                <w:color w:val="auto"/>
              </w:rPr>
            </w:pP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1"/>
              </w:rPr>
              <w:t>有・無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  <w:b w:val="0"/>
                <w:color w:val="auto"/>
              </w:rPr>
            </w:pP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1"/>
              </w:rPr>
              <w:t>換気設備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  <w:b w:val="0"/>
                <w:color w:val="auto"/>
              </w:rPr>
            </w:pP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1"/>
              </w:rPr>
              <w:t>有・無</w:t>
            </w:r>
          </w:p>
        </w:tc>
      </w:tr>
      <w:tr>
        <w:trPr>
          <w:trHeight w:val="360" w:hRule="atLeast"/>
        </w:trPr>
        <w:tc>
          <w:tcPr>
            <w:tcW w:w="5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/>
                <w:b w:val="0"/>
                <w:color w:val="auto"/>
              </w:rPr>
            </w:pPr>
            <w:r>
              <w:rPr>
                <w:rFonts w:hint="default" w:ascii="ＭＳ 明朝" w:hAnsi="ＭＳ 明朝" w:eastAsia="ＭＳ 明朝"/>
                <w:b w:val="0"/>
                <w:color w:val="auto"/>
                <w:spacing w:val="52"/>
                <w:kern w:val="2"/>
                <w:sz w:val="21"/>
              </w:rPr>
              <w:t>届出設</w:t>
            </w: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1"/>
              </w:rPr>
              <w:t>備</w:t>
            </w: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  <w:b w:val="0"/>
                <w:color w:val="auto"/>
              </w:rPr>
            </w:pP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1"/>
              </w:rPr>
              <w:t>電圧</w:t>
            </w:r>
          </w:p>
        </w:tc>
        <w:tc>
          <w:tcPr>
            <w:tcW w:w="2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  <w:b w:val="0"/>
                <w:color w:val="auto"/>
              </w:rPr>
            </w:pP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1"/>
              </w:rPr>
              <w:t>V</w:t>
            </w:r>
          </w:p>
        </w:tc>
        <w:tc>
          <w:tcPr>
            <w:tcW w:w="1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  <w:b w:val="0"/>
                <w:color w:val="auto"/>
              </w:rPr>
            </w:pPr>
            <w:r>
              <w:rPr>
                <w:rFonts w:hint="default" w:ascii="ＭＳ 明朝" w:hAnsi="ＭＳ 明朝" w:eastAsia="ＭＳ 明朝"/>
                <w:b w:val="0"/>
                <w:color w:val="auto"/>
                <w:spacing w:val="26"/>
                <w:kern w:val="2"/>
                <w:sz w:val="21"/>
              </w:rPr>
              <w:t>全出力又</w:t>
            </w: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1"/>
              </w:rPr>
              <w:t>は</w:t>
            </w:r>
            <w:r>
              <w:rPr>
                <w:rFonts w:hint="eastAsia" w:ascii="ＭＳ 明朝" w:hAnsi="ＭＳ 明朝" w:eastAsia="ＭＳ 明朝"/>
                <w:b w:val="0"/>
                <w:color w:val="auto"/>
                <w:kern w:val="2"/>
                <w:sz w:val="21"/>
                <w:u w:val="single" w:color="auto"/>
              </w:rPr>
              <w:t>蓄電池</w:t>
            </w: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1"/>
                <w:u w:val="single" w:color="auto"/>
              </w:rPr>
              <w:t>容量</w:t>
            </w:r>
          </w:p>
        </w:tc>
        <w:tc>
          <w:tcPr>
            <w:tcW w:w="2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  <w:b w:val="0"/>
                <w:color w:val="auto"/>
              </w:rPr>
            </w:pP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1"/>
              </w:rPr>
              <w:t>KW</w:t>
            </w:r>
            <w:r>
              <w:rPr>
                <w:rFonts w:hint="eastAsia" w:ascii="ＭＳ 明朝" w:hAnsi="ＭＳ 明朝" w:eastAsia="ＭＳ 明朝"/>
                <w:b w:val="0"/>
                <w:color w:val="auto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  <w:b w:val="0"/>
                <w:color w:val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2"/>
                <w:sz w:val="21"/>
                <w:u w:val="single" w:color="auto"/>
              </w:rPr>
              <w:t>ｋＷｈ</w:t>
            </w:r>
          </w:p>
        </w:tc>
      </w:tr>
      <w:tr>
        <w:trPr>
          <w:cantSplit/>
          <w:trHeight w:val="360" w:hRule="atLeast"/>
        </w:trPr>
        <w:tc>
          <w:tcPr>
            <w:tcW w:w="5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  <w:b w:val="0"/>
                <w:color w:val="auto"/>
              </w:rPr>
            </w:pP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1"/>
              </w:rPr>
              <w:t>着工</w:t>
            </w: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1"/>
              </w:rPr>
              <w:t>予定</w:t>
            </w: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1"/>
              </w:rPr>
              <w:t>)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  <w:b w:val="0"/>
                <w:color w:val="auto"/>
              </w:rPr>
            </w:pP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1"/>
              </w:rPr>
              <w:t>年月日</w:t>
            </w:r>
          </w:p>
        </w:tc>
        <w:tc>
          <w:tcPr>
            <w:tcW w:w="2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b w:val="0"/>
                <w:color w:val="auto"/>
              </w:rPr>
            </w:pP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1"/>
              </w:rPr>
              <w:t>　</w:t>
            </w:r>
          </w:p>
        </w:tc>
        <w:tc>
          <w:tcPr>
            <w:tcW w:w="1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  <w:b w:val="0"/>
                <w:color w:val="auto"/>
              </w:rPr>
            </w:pP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1"/>
              </w:rPr>
              <w:t>竣工</w:t>
            </w: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1"/>
              </w:rPr>
              <w:t>予定</w:t>
            </w: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1"/>
              </w:rPr>
              <w:t>)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  <w:b w:val="0"/>
                <w:color w:val="auto"/>
              </w:rPr>
            </w:pP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1"/>
              </w:rPr>
              <w:t>年月日</w:t>
            </w: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b w:val="0"/>
                <w:color w:val="auto"/>
              </w:rPr>
            </w:pP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5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69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  <w:b w:val="0"/>
                <w:color w:val="auto"/>
              </w:rPr>
            </w:pPr>
            <w:r>
              <w:rPr>
                <w:rFonts w:hint="default" w:ascii="ＭＳ 明朝" w:hAnsi="ＭＳ 明朝" w:eastAsia="ＭＳ 明朝"/>
                <w:b w:val="0"/>
                <w:color w:val="auto"/>
                <w:spacing w:val="208"/>
                <w:kern w:val="2"/>
                <w:sz w:val="21"/>
                <w:u w:val="single" w:color="auto"/>
              </w:rPr>
              <w:t>設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pacing w:val="208"/>
                <w:kern w:val="2"/>
                <w:sz w:val="21"/>
                <w:u w:val="single" w:color="auto"/>
              </w:rPr>
              <w:t>備</w:t>
            </w: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1"/>
              </w:rPr>
              <w:t>の概要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  <w:b w:val="0"/>
                <w:color w:val="auto"/>
              </w:rPr>
            </w:pP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1"/>
              </w:rPr>
              <w:t>種別</w:t>
            </w:r>
          </w:p>
        </w:tc>
        <w:tc>
          <w:tcPr>
            <w:tcW w:w="54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b w:val="0"/>
                <w:color w:val="auto"/>
              </w:rPr>
            </w:pP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1"/>
              </w:rPr>
              <w:t>キュービクル式</w:t>
            </w: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1"/>
              </w:rPr>
              <w:t>屋内・屋外</w:t>
            </w: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1"/>
              </w:rPr>
              <w:t>　・その他</w:t>
            </w:r>
          </w:p>
        </w:tc>
      </w:tr>
      <w:tr>
        <w:trPr>
          <w:cantSplit/>
          <w:trHeight w:val="360" w:hRule="atLeast"/>
        </w:trPr>
        <w:tc>
          <w:tcPr>
            <w:tcW w:w="5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6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</w:p>
        </w:tc>
        <w:tc>
          <w:tcPr>
            <w:tcW w:w="62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b w:val="0"/>
                <w:color w:val="auto"/>
              </w:rPr>
            </w:pP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  <w:b w:val="0"/>
                <w:color w:val="auto"/>
              </w:rPr>
            </w:pP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1"/>
              </w:rPr>
              <w:t>主任技術者氏名</w:t>
            </w:r>
          </w:p>
        </w:tc>
        <w:tc>
          <w:tcPr>
            <w:tcW w:w="62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b w:val="0"/>
                <w:color w:val="auto"/>
              </w:rPr>
            </w:pP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12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  <w:b w:val="0"/>
                <w:color w:val="auto"/>
              </w:rPr>
            </w:pPr>
            <w:r>
              <w:rPr>
                <w:rFonts w:hint="default" w:ascii="ＭＳ 明朝" w:hAnsi="ＭＳ 明朝" w:eastAsia="ＭＳ 明朝"/>
                <w:b w:val="0"/>
                <w:color w:val="auto"/>
                <w:spacing w:val="260"/>
                <w:kern w:val="2"/>
                <w:sz w:val="21"/>
              </w:rPr>
              <w:t>工</w:t>
            </w: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1"/>
              </w:rPr>
              <w:t>事施工者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  <w:b w:val="0"/>
                <w:color w:val="auto"/>
              </w:rPr>
            </w:pP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1"/>
              </w:rPr>
              <w:t>住所</w:t>
            </w:r>
          </w:p>
        </w:tc>
        <w:tc>
          <w:tcPr>
            <w:tcW w:w="62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b w:val="0"/>
                <w:color w:val="auto"/>
              </w:rPr>
            </w:pP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12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  <w:b w:val="0"/>
                <w:color w:val="auto"/>
              </w:rPr>
            </w:pP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1"/>
              </w:rPr>
              <w:t>氏名</w:t>
            </w:r>
          </w:p>
        </w:tc>
        <w:tc>
          <w:tcPr>
            <w:tcW w:w="62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 w:val="1"/>
              <w:jc w:val="both"/>
              <w:rPr>
                <w:rFonts w:hint="default"/>
                <w:b w:val="0"/>
                <w:color w:val="auto"/>
              </w:rPr>
            </w:pP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1"/>
              </w:rPr>
              <w:t>　　　　　　　　　　　　　　　　　電話</w:t>
            </w:r>
          </w:p>
        </w:tc>
      </w:tr>
      <w:tr>
        <w:trPr>
          <w:cantSplit/>
          <w:trHeight w:val="360" w:hRule="atLeast"/>
        </w:trPr>
        <w:tc>
          <w:tcPr>
            <w:tcW w:w="3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  <w:b w:val="0"/>
                <w:color w:val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2"/>
                <w:sz w:val="21"/>
              </w:rPr>
              <w:t>※　</w:t>
            </w:r>
            <w:r>
              <w:rPr>
                <w:rFonts w:hint="default" w:ascii="ＭＳ 明朝" w:hAnsi="ＭＳ 明朝" w:eastAsia="ＭＳ 明朝"/>
                <w:b w:val="0"/>
                <w:color w:val="auto"/>
                <w:spacing w:val="832"/>
                <w:kern w:val="2"/>
                <w:sz w:val="21"/>
              </w:rPr>
              <w:t>受</w:t>
            </w: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1"/>
              </w:rPr>
              <w:t>付</w:t>
            </w:r>
          </w:p>
        </w:tc>
        <w:tc>
          <w:tcPr>
            <w:tcW w:w="48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  <w:b w:val="0"/>
                <w:color w:val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2"/>
                <w:sz w:val="21"/>
              </w:rPr>
              <w:t>※　</w:t>
            </w:r>
            <w:r>
              <w:rPr>
                <w:rFonts w:hint="default" w:ascii="ＭＳ 明朝" w:hAnsi="ＭＳ 明朝" w:eastAsia="ＭＳ 明朝"/>
                <w:b w:val="0"/>
                <w:color w:val="auto"/>
                <w:spacing w:val="520"/>
                <w:kern w:val="2"/>
                <w:sz w:val="21"/>
              </w:rPr>
              <w:t>経過</w:t>
            </w: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1"/>
              </w:rPr>
              <w:t>欄</w:t>
            </w:r>
          </w:p>
        </w:tc>
      </w:tr>
      <w:tr>
        <w:trPr>
          <w:cantSplit/>
          <w:trHeight w:val="623" w:hRule="atLeast"/>
        </w:trPr>
        <w:tc>
          <w:tcPr>
            <w:tcW w:w="3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b w:val="0"/>
                <w:color w:val="auto"/>
              </w:rPr>
            </w:pP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1"/>
              </w:rPr>
              <w:t>　</w:t>
            </w:r>
          </w:p>
        </w:tc>
        <w:tc>
          <w:tcPr>
            <w:tcW w:w="48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b w:val="0"/>
                <w:color w:val="auto"/>
              </w:rPr>
            </w:pPr>
            <w:r>
              <w:rPr>
                <w:rFonts w:hint="default" w:ascii="ＭＳ 明朝" w:hAnsi="ＭＳ 明朝" w:eastAsia="ＭＳ 明朝"/>
                <w:b w:val="0"/>
                <w:color w:val="auto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b w:val="0"/>
          <w:color w:val="auto"/>
        </w:rPr>
      </w:pPr>
      <w:r>
        <w:rPr>
          <w:rFonts w:hint="default" w:ascii="ＭＳ 明朝" w:hAnsi="ＭＳ 明朝" w:eastAsia="ＭＳ 明朝"/>
          <w:b w:val="0"/>
          <w:color w:val="auto"/>
          <w:kern w:val="2"/>
          <w:sz w:val="21"/>
        </w:rPr>
        <w:t>備考</w:t>
      </w:r>
    </w:p>
    <w:p>
      <w:pPr>
        <w:pStyle w:val="0"/>
        <w:wordWrap w:val="0"/>
        <w:overflowPunct w:val="0"/>
        <w:autoSpaceDE w:val="0"/>
        <w:autoSpaceDN w:val="0"/>
        <w:ind w:left="266" w:hanging="266"/>
        <w:jc w:val="both"/>
        <w:rPr>
          <w:rFonts w:hint="default"/>
          <w:b w:val="0"/>
          <w:color w:val="auto"/>
        </w:rPr>
      </w:pPr>
      <w:r>
        <w:rPr>
          <w:rFonts w:hint="default" w:ascii="ＭＳ 明朝" w:hAnsi="ＭＳ 明朝" w:eastAsia="ＭＳ 明朝"/>
          <w:b w:val="0"/>
          <w:color w:val="auto"/>
          <w:kern w:val="2"/>
          <w:sz w:val="21"/>
        </w:rPr>
        <w:t>　</w:t>
      </w:r>
      <w:r>
        <w:rPr>
          <w:rFonts w:hint="default" w:ascii="ＭＳ 明朝" w:hAnsi="ＭＳ 明朝" w:eastAsia="ＭＳ 明朝"/>
          <w:b w:val="0"/>
          <w:color w:val="auto"/>
          <w:kern w:val="2"/>
          <w:sz w:val="21"/>
        </w:rPr>
        <w:t>1</w:t>
      </w:r>
      <w:r>
        <w:rPr>
          <w:rFonts w:hint="default" w:ascii="ＭＳ 明朝" w:hAnsi="ＭＳ 明朝" w:eastAsia="ＭＳ 明朝"/>
          <w:b w:val="0"/>
          <w:color w:val="auto"/>
          <w:kern w:val="2"/>
          <w:sz w:val="21"/>
        </w:rPr>
        <w:t>　この用紙の大きさは、日本産業規格</w:t>
      </w:r>
      <w:r>
        <w:rPr>
          <w:rFonts w:hint="default" w:ascii="ＭＳ 明朝" w:hAnsi="ＭＳ 明朝" w:eastAsia="ＭＳ 明朝"/>
          <w:b w:val="0"/>
          <w:color w:val="auto"/>
          <w:kern w:val="2"/>
          <w:sz w:val="21"/>
        </w:rPr>
        <w:t>A4</w:t>
      </w:r>
      <w:r>
        <w:rPr>
          <w:rFonts w:hint="default" w:ascii="ＭＳ 明朝" w:hAnsi="ＭＳ 明朝" w:eastAsia="ＭＳ 明朝"/>
          <w:b w:val="0"/>
          <w:color w:val="auto"/>
          <w:kern w:val="2"/>
          <w:sz w:val="21"/>
        </w:rPr>
        <w:t>とすること。</w:t>
      </w:r>
    </w:p>
    <w:p>
      <w:pPr>
        <w:pStyle w:val="0"/>
        <w:wordWrap w:val="0"/>
        <w:overflowPunct w:val="0"/>
        <w:autoSpaceDE w:val="0"/>
        <w:autoSpaceDN w:val="0"/>
        <w:ind w:left="266" w:hanging="266"/>
        <w:jc w:val="both"/>
        <w:rPr>
          <w:rFonts w:hint="default"/>
          <w:b w:val="0"/>
          <w:color w:val="auto"/>
        </w:rPr>
      </w:pPr>
      <w:r>
        <w:rPr>
          <w:rFonts w:hint="default" w:ascii="ＭＳ 明朝" w:hAnsi="ＭＳ 明朝" w:eastAsia="ＭＳ 明朝"/>
          <w:b w:val="0"/>
          <w:color w:val="auto"/>
          <w:kern w:val="2"/>
          <w:sz w:val="21"/>
        </w:rPr>
        <w:t>　</w:t>
      </w:r>
      <w:r>
        <w:rPr>
          <w:rFonts w:hint="default" w:ascii="ＭＳ 明朝" w:hAnsi="ＭＳ 明朝" w:eastAsia="ＭＳ 明朝"/>
          <w:b w:val="0"/>
          <w:color w:val="auto"/>
          <w:kern w:val="2"/>
          <w:sz w:val="21"/>
        </w:rPr>
        <w:t>2</w:t>
      </w:r>
      <w:r>
        <w:rPr>
          <w:rFonts w:hint="default" w:ascii="ＭＳ 明朝" w:hAnsi="ＭＳ 明朝" w:eastAsia="ＭＳ 明朝"/>
          <w:b w:val="0"/>
          <w:color w:val="auto"/>
          <w:kern w:val="2"/>
          <w:sz w:val="21"/>
        </w:rPr>
        <w:t>　法人にあっては、その名称、代表者氏名、主たる事務所の所在地を記入すること。</w:t>
      </w:r>
    </w:p>
    <w:p>
      <w:pPr>
        <w:pStyle w:val="0"/>
        <w:wordWrap w:val="0"/>
        <w:overflowPunct w:val="0"/>
        <w:autoSpaceDE w:val="0"/>
        <w:autoSpaceDN w:val="0"/>
        <w:ind w:left="266" w:hanging="266"/>
        <w:jc w:val="both"/>
        <w:rPr>
          <w:rFonts w:hint="default"/>
          <w:b w:val="0"/>
          <w:color w:val="auto"/>
        </w:rPr>
      </w:pPr>
      <w:r>
        <w:rPr>
          <w:rFonts w:hint="default" w:ascii="ＭＳ 明朝" w:hAnsi="ＭＳ 明朝" w:eastAsia="ＭＳ 明朝"/>
          <w:b w:val="0"/>
          <w:color w:val="auto"/>
          <w:kern w:val="2"/>
          <w:sz w:val="21"/>
        </w:rPr>
        <w:t>　</w:t>
      </w:r>
      <w:r>
        <w:rPr>
          <w:rFonts w:hint="default" w:ascii="ＭＳ 明朝" w:hAnsi="ＭＳ 明朝" w:eastAsia="ＭＳ 明朝"/>
          <w:b w:val="0"/>
          <w:color w:val="auto"/>
          <w:kern w:val="2"/>
          <w:sz w:val="21"/>
        </w:rPr>
        <w:t>3</w:t>
      </w:r>
      <w:r>
        <w:rPr>
          <w:rFonts w:hint="default" w:ascii="ＭＳ 明朝" w:hAnsi="ＭＳ 明朝" w:eastAsia="ＭＳ 明朝"/>
          <w:b w:val="0"/>
          <w:color w:val="auto"/>
          <w:kern w:val="2"/>
          <w:sz w:val="21"/>
        </w:rPr>
        <w:t>　電圧欄には、変電設備にあっては一次電圧と二次電圧の双方を記入すること。</w:t>
      </w:r>
    </w:p>
    <w:p>
      <w:pPr>
        <w:pStyle w:val="0"/>
        <w:wordWrap w:val="0"/>
        <w:overflowPunct w:val="0"/>
        <w:autoSpaceDE w:val="0"/>
        <w:autoSpaceDN w:val="0"/>
        <w:ind w:left="266" w:hanging="266"/>
        <w:jc w:val="both"/>
        <w:rPr>
          <w:rFonts w:hint="default"/>
          <w:b w:val="0"/>
          <w:color w:val="auto"/>
        </w:rPr>
      </w:pPr>
      <w:r>
        <w:rPr>
          <w:rFonts w:hint="default" w:ascii="ＭＳ 明朝" w:hAnsi="ＭＳ 明朝" w:eastAsia="ＭＳ 明朝"/>
          <w:b w:val="0"/>
          <w:color w:val="auto"/>
          <w:kern w:val="2"/>
          <w:sz w:val="21"/>
        </w:rPr>
        <w:t>　</w:t>
      </w:r>
      <w:r>
        <w:rPr>
          <w:rFonts w:hint="default" w:ascii="ＭＳ 明朝" w:hAnsi="ＭＳ 明朝" w:eastAsia="ＭＳ 明朝"/>
          <w:b w:val="0"/>
          <w:color w:val="auto"/>
          <w:kern w:val="2"/>
          <w:sz w:val="21"/>
        </w:rPr>
        <w:t>4</w:t>
      </w:r>
      <w:r>
        <w:rPr>
          <w:rFonts w:hint="default" w:ascii="ＭＳ 明朝" w:hAnsi="ＭＳ 明朝" w:eastAsia="ＭＳ 明朝"/>
          <w:b w:val="0"/>
          <w:color w:val="auto"/>
          <w:kern w:val="2"/>
          <w:sz w:val="21"/>
        </w:rPr>
        <w:t>　全出力又は</w:t>
      </w:r>
      <w:r>
        <w:rPr>
          <w:rFonts w:hint="eastAsia" w:ascii="ＭＳ 明朝" w:hAnsi="ＭＳ 明朝" w:eastAsia="ＭＳ 明朝"/>
          <w:b w:val="0"/>
          <w:color w:val="auto"/>
          <w:kern w:val="2"/>
          <w:sz w:val="21"/>
          <w:u w:val="single" w:color="auto"/>
        </w:rPr>
        <w:t>蓄電池</w:t>
      </w:r>
      <w:r>
        <w:rPr>
          <w:rFonts w:hint="default" w:ascii="ＭＳ 明朝" w:hAnsi="ＭＳ 明朝" w:eastAsia="ＭＳ 明朝"/>
          <w:b w:val="0"/>
          <w:color w:val="auto"/>
          <w:kern w:val="2"/>
          <w:sz w:val="21"/>
          <w:u w:val="single" w:color="auto"/>
        </w:rPr>
        <w:t>容量</w:t>
      </w:r>
      <w:r>
        <w:rPr>
          <w:rFonts w:hint="default" w:ascii="ＭＳ 明朝" w:hAnsi="ＭＳ 明朝" w:eastAsia="ＭＳ 明朝"/>
          <w:b w:val="0"/>
          <w:color w:val="auto"/>
          <w:kern w:val="2"/>
          <w:sz w:val="21"/>
        </w:rPr>
        <w:t>の欄には、</w:t>
      </w:r>
      <w:r>
        <w:rPr>
          <w:rFonts w:hint="default" w:ascii="ＭＳ 明朝" w:hAnsi="ＭＳ 明朝" w:eastAsia="ＭＳ 明朝"/>
          <w:b w:val="0"/>
          <w:color w:val="auto"/>
          <w:kern w:val="2"/>
          <w:sz w:val="21"/>
          <w:u w:val="none" w:color="auto"/>
        </w:rPr>
        <w:t>急速充電設備、</w:t>
      </w:r>
      <w:r>
        <w:rPr>
          <w:rFonts w:hint="default" w:ascii="ＭＳ 明朝" w:hAnsi="ＭＳ 明朝" w:eastAsia="ＭＳ 明朝"/>
          <w:b w:val="0"/>
          <w:color w:val="auto"/>
          <w:kern w:val="2"/>
          <w:sz w:val="21"/>
          <w:u w:val="single" w:color="auto"/>
        </w:rPr>
        <w:t>燃料電池</w:t>
      </w:r>
      <w:r>
        <w:rPr>
          <w:rFonts w:hint="eastAsia" w:ascii="ＭＳ 明朝" w:hAnsi="ＭＳ 明朝" w:eastAsia="ＭＳ 明朝"/>
          <w:b w:val="0"/>
          <w:color w:val="auto"/>
          <w:kern w:val="2"/>
          <w:sz w:val="21"/>
          <w:u w:val="single" w:color="auto"/>
        </w:rPr>
        <w:t>発電</w:t>
      </w:r>
      <w:r>
        <w:rPr>
          <w:rFonts w:hint="default" w:ascii="ＭＳ 明朝" w:hAnsi="ＭＳ 明朝" w:eastAsia="ＭＳ 明朝"/>
          <w:b w:val="0"/>
          <w:color w:val="auto"/>
          <w:kern w:val="2"/>
          <w:sz w:val="21"/>
          <w:u w:val="single" w:color="auto"/>
        </w:rPr>
        <w:t>設備</w:t>
      </w:r>
      <w:r>
        <w:rPr>
          <w:rFonts w:hint="default" w:ascii="ＭＳ 明朝" w:hAnsi="ＭＳ 明朝" w:eastAsia="ＭＳ 明朝"/>
          <w:b w:val="0"/>
          <w:color w:val="auto"/>
          <w:kern w:val="2"/>
          <w:sz w:val="21"/>
        </w:rPr>
        <w:t>、発電設備又は変電設備にあっては全出力を、蓄電池設備にあっては</w:t>
      </w:r>
      <w:r>
        <w:rPr>
          <w:rFonts w:hint="eastAsia" w:ascii="ＭＳ 明朝" w:hAnsi="ＭＳ 明朝" w:eastAsia="ＭＳ 明朝"/>
          <w:b w:val="0"/>
          <w:color w:val="auto"/>
          <w:kern w:val="2"/>
          <w:sz w:val="21"/>
          <w:u w:val="single" w:color="auto"/>
        </w:rPr>
        <w:t>蓄電池</w:t>
      </w:r>
      <w:r>
        <w:rPr>
          <w:rFonts w:hint="default" w:ascii="ＭＳ 明朝" w:hAnsi="ＭＳ 明朝" w:eastAsia="ＭＳ 明朝"/>
          <w:b w:val="0"/>
          <w:color w:val="auto"/>
          <w:kern w:val="2"/>
          <w:sz w:val="21"/>
          <w:u w:val="single" w:color="auto"/>
        </w:rPr>
        <w:t>容量</w:t>
      </w:r>
      <w:r>
        <w:rPr>
          <w:rFonts w:hint="eastAsia" w:ascii="ＭＳ 明朝" w:hAnsi="ＭＳ 明朝" w:eastAsia="ＭＳ 明朝"/>
          <w:b w:val="0"/>
          <w:color w:val="auto"/>
          <w:kern w:val="2"/>
          <w:sz w:val="21"/>
          <w:u w:val="single" w:color="auto"/>
        </w:rPr>
        <w:t>（定格容量）</w:t>
      </w:r>
      <w:r>
        <w:rPr>
          <w:rFonts w:hint="default" w:ascii="ＭＳ 明朝" w:hAnsi="ＭＳ 明朝" w:eastAsia="ＭＳ 明朝"/>
          <w:b w:val="0"/>
          <w:color w:val="auto"/>
          <w:kern w:val="2"/>
          <w:sz w:val="21"/>
        </w:rPr>
        <w:t>を記入すること。</w:t>
      </w:r>
    </w:p>
    <w:p>
      <w:pPr>
        <w:pStyle w:val="0"/>
        <w:wordWrap w:val="0"/>
        <w:overflowPunct w:val="0"/>
        <w:autoSpaceDE w:val="0"/>
        <w:autoSpaceDN w:val="0"/>
        <w:ind w:left="266" w:hanging="266"/>
        <w:jc w:val="both"/>
        <w:rPr>
          <w:rFonts w:hint="default"/>
          <w:b w:val="0"/>
          <w:color w:val="auto"/>
        </w:rPr>
      </w:pPr>
      <w:r>
        <w:rPr>
          <w:rFonts w:hint="default" w:ascii="ＭＳ 明朝" w:hAnsi="ＭＳ 明朝" w:eastAsia="ＭＳ 明朝"/>
          <w:b w:val="0"/>
          <w:color w:val="auto"/>
          <w:kern w:val="2"/>
          <w:sz w:val="21"/>
        </w:rPr>
        <w:t>　</w:t>
      </w:r>
      <w:r>
        <w:rPr>
          <w:rFonts w:hint="default" w:ascii="ＭＳ 明朝" w:hAnsi="ＭＳ 明朝" w:eastAsia="ＭＳ 明朝"/>
          <w:b w:val="0"/>
          <w:color w:val="auto"/>
          <w:kern w:val="2"/>
          <w:sz w:val="21"/>
        </w:rPr>
        <w:t>5</w:t>
      </w:r>
      <w:r>
        <w:rPr>
          <w:rFonts w:hint="default" w:ascii="ＭＳ 明朝" w:hAnsi="ＭＳ 明朝" w:eastAsia="ＭＳ 明朝"/>
          <w:b w:val="0"/>
          <w:color w:val="auto"/>
          <w:kern w:val="2"/>
          <w:sz w:val="21"/>
        </w:rPr>
        <w:t>　</w:t>
      </w:r>
      <w:r>
        <w:rPr>
          <w:rFonts w:hint="default" w:ascii="ＭＳ 明朝" w:hAnsi="ＭＳ 明朝" w:eastAsia="ＭＳ 明朝"/>
          <w:b w:val="0"/>
          <w:color w:val="auto"/>
          <w:kern w:val="2"/>
          <w:sz w:val="21"/>
          <w:u w:val="single" w:color="auto"/>
        </w:rPr>
        <w:t>設備</w:t>
      </w:r>
      <w:r>
        <w:rPr>
          <w:rFonts w:hint="default" w:ascii="ＭＳ 明朝" w:hAnsi="ＭＳ 明朝" w:eastAsia="ＭＳ 明朝"/>
          <w:b w:val="0"/>
          <w:color w:val="auto"/>
          <w:kern w:val="2"/>
          <w:sz w:val="21"/>
        </w:rPr>
        <w:t>の概要欄に書き込めない事項は、別紙に記載して添付すること。</w:t>
      </w:r>
    </w:p>
    <w:p>
      <w:pPr>
        <w:pStyle w:val="0"/>
        <w:wordWrap w:val="0"/>
        <w:overflowPunct w:val="0"/>
        <w:autoSpaceDE w:val="0"/>
        <w:autoSpaceDN w:val="0"/>
        <w:ind w:left="266" w:hanging="266"/>
        <w:jc w:val="both"/>
        <w:rPr>
          <w:rFonts w:hint="default"/>
          <w:b w:val="0"/>
          <w:color w:val="auto"/>
        </w:rPr>
      </w:pPr>
      <w:r>
        <w:rPr>
          <w:rFonts w:hint="eastAsia" w:ascii="ＭＳ 明朝" w:hAnsi="ＭＳ 明朝" w:eastAsia="ＭＳ 明朝"/>
          <w:b w:val="0"/>
          <w:color w:val="auto"/>
          <w:kern w:val="2"/>
          <w:sz w:val="21"/>
        </w:rPr>
        <w:t>　</w:t>
      </w:r>
      <w:r>
        <w:rPr>
          <w:rFonts w:hint="eastAsia" w:ascii="ＭＳ 明朝" w:hAnsi="ＭＳ 明朝" w:eastAsia="ＭＳ 明朝"/>
          <w:b w:val="0"/>
          <w:color w:val="auto"/>
          <w:kern w:val="2"/>
          <w:sz w:val="21"/>
        </w:rPr>
        <w:t>6</w:t>
      </w:r>
      <w:r>
        <w:rPr>
          <w:rFonts w:hint="eastAsia" w:ascii="ＭＳ 明朝" w:hAnsi="ＭＳ 明朝" w:eastAsia="ＭＳ 明朝"/>
          <w:b w:val="0"/>
          <w:color w:val="auto"/>
          <w:kern w:val="2"/>
          <w:sz w:val="21"/>
        </w:rPr>
        <w:t>　※印の欄は、記入しないこと。</w:t>
      </w:r>
    </w:p>
    <w:p>
      <w:pPr>
        <w:pStyle w:val="0"/>
        <w:jc w:val="both"/>
        <w:rPr>
          <w:rFonts w:hint="default"/>
          <w:color w:val="auto"/>
        </w:rPr>
        <w:sectPr>
          <w:pgSz w:w="11907" w:h="16840"/>
          <w:pgMar w:top="1701" w:right="1701" w:bottom="1404" w:left="1701" w:header="284" w:footer="284" w:gutter="0"/>
          <w:cols w:space="720"/>
          <w:textDirection w:val="lrTb"/>
          <w:docGrid w:type="linesAndChars" w:linePitch="335"/>
        </w:sect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7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　当該設備の設計図書を添付すること。</w:t>
      </w:r>
    </w:p>
    <w:p>
      <w:pPr>
        <w:pStyle w:val="0"/>
        <w:wordWrap w:val="0"/>
        <w:overflowPunct w:val="0"/>
        <w:autoSpaceDE w:val="0"/>
        <w:autoSpaceDN w:val="0"/>
        <w:jc w:val="left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裏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spacing w:after="120" w:afterLines="0" w:afterAutospacing="0"/>
        <w:jc w:val="center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pacing w:val="624"/>
          <w:kern w:val="2"/>
          <w:sz w:val="21"/>
        </w:rPr>
        <w:t>調査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欄</w:t>
      </w:r>
    </w:p>
    <w:tbl>
      <w:tblPr>
        <w:tblStyle w:val="11"/>
        <w:tblW w:w="0" w:type="auto"/>
        <w:jc w:val="left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8413"/>
      </w:tblGrid>
      <w:tr>
        <w:trPr>
          <w:trHeight w:val="2105" w:hRule="atLeast"/>
        </w:trPr>
        <w:tc>
          <w:tcPr>
            <w:tcW w:w="8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40" w:beforeLines="0" w:beforeAutospacing="0" w:line="600" w:lineRule="auto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52"/>
                <w:kern w:val="2"/>
                <w:sz w:val="21"/>
              </w:rPr>
              <w:t>調査年月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日　　　　　　　　　　　　　　　　　　　</w:t>
            </w:r>
            <w:r>
              <w:rPr>
                <w:rFonts w:hint="default" w:ascii="ＭＳ 明朝" w:hAnsi="ＭＳ 明朝" w:eastAsia="ＭＳ 明朝"/>
                <w:color w:val="auto"/>
                <w:spacing w:val="420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年　　月　　日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208"/>
                <w:kern w:val="2"/>
                <w:sz w:val="21"/>
              </w:rPr>
              <w:t>調査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員　　　　　　　　　　　　　　署　　　　　　　　　所属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　　　　　　　　　　　　　　　　　　　　　　</w:t>
            </w:r>
            <w:r>
              <w:rPr>
                <w:rFonts w:hint="default" w:ascii="ＭＳ 明朝" w:hAnsi="ＭＳ 明朝" w:eastAsia="ＭＳ 明朝"/>
                <w:color w:val="auto"/>
                <w:spacing w:val="104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名　　　　　　</w:t>
            </w:r>
            <w:r>
              <w:rPr>
                <w:rFonts w:hint="default" w:ascii="ＭＳ 明朝" w:hAnsi="ＭＳ 明朝" w:eastAsia="ＭＳ 明朝"/>
                <w:color w:val="auto"/>
                <w:spacing w:val="420"/>
                <w:kern w:val="2"/>
                <w:sz w:val="21"/>
              </w:rPr>
              <w:t>　</w:t>
            </w:r>
          </w:p>
        </w:tc>
      </w:tr>
      <w:tr>
        <w:trPr>
          <w:trHeight w:val="805" w:hRule="atLeast"/>
        </w:trPr>
        <w:tc>
          <w:tcPr>
            <w:tcW w:w="8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防火上支障の有無</w:t>
            </w:r>
          </w:p>
        </w:tc>
      </w:tr>
      <w:tr>
        <w:trPr>
          <w:trHeight w:val="5584" w:hRule="atLeast"/>
        </w:trPr>
        <w:tc>
          <w:tcPr>
            <w:tcW w:w="8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color w:val="auto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調査事項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color w:val="auto"/>
                <w:spacing w:val="104"/>
                <w:kern w:val="2"/>
                <w:sz w:val="21"/>
              </w:rPr>
              <w:t>位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置・</w:t>
            </w:r>
            <w:r>
              <w:rPr>
                <w:rFonts w:hint="default" w:ascii="ＭＳ 明朝" w:hAnsi="ＭＳ 明朝" w:eastAsia="ＭＳ 明朝"/>
                <w:color w:val="auto"/>
                <w:spacing w:val="104"/>
                <w:kern w:val="2"/>
                <w:sz w:val="21"/>
              </w:rPr>
              <w:t>構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造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周囲の保有空間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3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color w:val="auto"/>
                <w:spacing w:val="104"/>
                <w:kern w:val="2"/>
                <w:sz w:val="21"/>
              </w:rPr>
              <w:t>換気設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備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4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絶縁抵抗及び接地抵抗値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5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消防用設備等又は特殊消防用設備等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6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color w:val="auto"/>
                <w:spacing w:val="52"/>
                <w:kern w:val="2"/>
                <w:sz w:val="21"/>
              </w:rPr>
              <w:t>標識その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他</w:t>
            </w:r>
          </w:p>
        </w:tc>
      </w:tr>
      <w:tr>
        <w:trPr>
          <w:trHeight w:val="2979" w:hRule="atLeast"/>
        </w:trPr>
        <w:tc>
          <w:tcPr>
            <w:tcW w:w="8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120" w:beforeLines="0" w:beforeAutospacing="0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備考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color w:val="auto"/>
          <w:sz w:val="18"/>
        </w:rPr>
      </w:pPr>
    </w:p>
    <w:sectPr>
      <w:pgSz w:w="11907" w:h="16840"/>
      <w:pgMar w:top="1701" w:right="1701" w:bottom="1418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qFormat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103</TotalTime>
  <Pages>2</Pages>
  <Words>19</Words>
  <Characters>565</Characters>
  <Application>JUST Note</Application>
  <Lines>283</Lines>
  <Paragraphs>85</Paragraphs>
  <CharactersWithSpaces>768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様式第8号(第17条関係)</dc:title>
  <dc:creator>(株)ぎょうせい</dc:creator>
  <cp:lastModifiedBy>戸田太一</cp:lastModifiedBy>
  <cp:lastPrinted>2020-09-25T06:46:00Z</cp:lastPrinted>
  <dcterms:created xsi:type="dcterms:W3CDTF">2012-02-21T14:31:00Z</dcterms:created>
  <dcterms:modified xsi:type="dcterms:W3CDTF">2024-06-04T09:34:52Z</dcterms:modified>
  <cp:revision>29</cp:revision>
</cp:coreProperties>
</file>