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少量危険物貯蔵取扱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16"/>
        <w:gridCol w:w="1176"/>
        <w:gridCol w:w="280"/>
        <w:gridCol w:w="1684"/>
        <w:gridCol w:w="1684"/>
        <w:gridCol w:w="1685"/>
      </w:tblGrid>
      <w:tr>
        <w:trPr>
          <w:cantSplit/>
        </w:trPr>
        <w:tc>
          <w:tcPr>
            <w:tcW w:w="8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42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</w:t>
            </w:r>
          </w:p>
        </w:tc>
      </w:tr>
      <w:tr>
        <w:trPr>
          <w:cantSplit/>
          <w:trHeight w:val="428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貯蔵又は取扱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の場所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類、品名及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び最大数量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最大貯蔵数量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日最大取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扱数量</w:t>
            </w:r>
          </w:p>
        </w:tc>
      </w:tr>
      <w:tr>
        <w:trPr>
          <w:cantSplit/>
          <w:trHeight w:val="428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4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貯蔵又は取扱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いの方法の概要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58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貯蔵又は取扱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い</w:t>
            </w:r>
            <w:r>
              <w:rPr>
                <w:rFonts w:hint="eastAsia" w:ascii="ＭＳ 明朝" w:hAnsi="ＭＳ 明朝" w:eastAsia="ＭＳ 明朝"/>
                <w:spacing w:val="12"/>
                <w:kern w:val="2"/>
                <w:sz w:val="21"/>
              </w:rPr>
              <w:t>場所の位置構造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及び設備の概要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4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58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貯蔵又は取扱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い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の開始予定期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日又は期間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4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その他必要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な事項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624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749" w:hRule="atLeast"/>
        </w:trPr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  <w:sectPr>
          <w:pgSz w:w="11907" w:h="16840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貯蔵又は取扱いの見取り図を添付すること。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1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600" w:lineRule="auto"/>
              <w:jc w:val="both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調査年月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　　　　　　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　　　　　　　　　　　　　　　署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　　</w:t>
            </w:r>
            <w:bookmarkStart w:id="0" w:name="_GoBack"/>
            <w:bookmarkEnd w:id="0"/>
          </w:p>
        </w:tc>
      </w:tr>
      <w:tr>
        <w:trPr>
          <w:trHeight w:val="1196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416"/>
                <w:kern w:val="2"/>
                <w:sz w:val="21"/>
              </w:rPr>
              <w:t>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見</w:t>
            </w:r>
          </w:p>
        </w:tc>
      </w:tr>
      <w:tr>
        <w:trPr/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状況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保有空地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これに代わるへい、壁等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建築物室内構造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タンクの構造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機械器具、配管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貯蔵、取扱いの方法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消防用設備等又は特殊消防用設備等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流出拡散防止措置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さび止め、腐食防止措置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60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</w:p>
        </w:tc>
      </w:tr>
      <w:tr>
        <w:trPr>
          <w:trHeight w:val="2062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17</Words>
  <Characters>402</Characters>
  <Application>JUST Note</Application>
  <Lines>95</Lines>
  <Paragraphs>58</Paragraphs>
  <CharactersWithSpaces>599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2021-03-31T02:27:56Z</dcterms:modified>
  <cp:revision>4</cp:revision>
</cp:coreProperties>
</file>