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別記様式第５号（第８条関係）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登別市ＺＥＨ普及促進補助金（変更・中止）承認申請書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電話番号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手続代行者　</w:t>
      </w:r>
      <w:r>
        <w:rPr>
          <w:rFonts w:hint="eastAsia" w:ascii="ＭＳ 明朝" w:hAnsi="ＭＳ 明朝" w:eastAsia="ＭＳ 明朝"/>
          <w:color w:val="000000"/>
          <w:spacing w:val="87"/>
          <w:sz w:val="21"/>
          <w:fitText w:val="980" w:id="3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sz w:val="21"/>
          <w:fitText w:val="980" w:id="3"/>
        </w:rPr>
        <w:t>地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pacing w:val="280"/>
          <w:sz w:val="21"/>
          <w:fitText w:val="980" w:id="4"/>
        </w:rPr>
        <w:t>名</w:t>
      </w:r>
      <w:r>
        <w:rPr>
          <w:rFonts w:hint="eastAsia" w:ascii="ＭＳ 明朝" w:hAnsi="ＭＳ 明朝" w:eastAsia="ＭＳ 明朝"/>
          <w:color w:val="000000"/>
          <w:sz w:val="21"/>
          <w:fitText w:val="980" w:id="4"/>
        </w:rPr>
        <w:t>称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pacing w:val="87"/>
          <w:sz w:val="21"/>
          <w:fitText w:val="980" w:id="5"/>
        </w:rPr>
        <w:t>代表</w:t>
      </w:r>
      <w:r>
        <w:rPr>
          <w:rFonts w:hint="eastAsia" w:ascii="ＭＳ 明朝" w:hAnsi="ＭＳ 明朝" w:eastAsia="ＭＳ 明朝"/>
          <w:color w:val="000000"/>
          <w:spacing w:val="1"/>
          <w:sz w:val="21"/>
          <w:fitText w:val="980" w:id="5"/>
        </w:rPr>
        <w:t>者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年　　月　　日付け登　第　　　号で交付決定を受けた標記補助金について、次のとおり変更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1"/>
        </w:rPr>
        <w:t>（</w:t>
      </w:r>
      <w:r>
        <w:rPr>
          <w:rFonts w:hint="eastAsia" w:ascii="ＭＳ 明朝" w:hAnsi="ＭＳ 明朝" w:eastAsia="ＭＳ 明朝"/>
          <w:color w:val="000000"/>
          <w:sz w:val="21"/>
        </w:rPr>
        <w:t>中止）したいので、登別市ＺＥＨ普及促進補助金交付要綱第８条第１項の規定に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1"/>
        </w:rPr>
        <w:t>より</w:t>
      </w:r>
      <w:r>
        <w:rPr>
          <w:rFonts w:hint="eastAsia" w:ascii="ＭＳ 明朝" w:hAnsi="ＭＳ 明朝" w:eastAsia="ＭＳ 明朝"/>
          <w:color w:val="000000"/>
          <w:sz w:val="21"/>
        </w:rPr>
        <w:t>、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関係書類を添えて</w:t>
      </w:r>
      <w:r>
        <w:rPr>
          <w:rFonts w:hint="eastAsia" w:ascii="ＭＳ 明朝" w:hAnsi="ＭＳ 明朝" w:eastAsia="ＭＳ 明朝"/>
          <w:color w:val="000000"/>
          <w:sz w:val="21"/>
        </w:rPr>
        <w:t>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記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　変更（中止）内容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　変更（中止）理由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関係書類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（１）内容の変更等が分かる書類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（２）その他市長が必要と認める書類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8955</TotalTime>
  <Pages>1</Pages>
  <Words>0</Words>
  <Characters>215</Characters>
  <Application>JUST Note</Application>
  <Lines>33</Lines>
  <Paragraphs>19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上村　直哉</cp:lastModifiedBy>
  <cp:lastPrinted>2023-05-30T12:08:06Z</cp:lastPrinted>
  <dcterms:created xsi:type="dcterms:W3CDTF">2023-03-29T03:07:00Z</dcterms:created>
  <dcterms:modified xsi:type="dcterms:W3CDTF">2023-06-12T07:02:23Z</dcterms:modified>
  <cp:revision>171</cp:revision>
</cp:coreProperties>
</file>