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ind w:left="240" w:hanging="240" w:hangingChars="100"/>
        <w:rPr>
          <w:rStyle w:val="21"/>
          <w:rFonts w:hint="default" w:asciiTheme="minorEastAsia" w:hAnsiTheme="minorEastAsia"/>
          <w:sz w:val="24"/>
          <w:bdr w:val="single" w:color="auto" w:sz="4" w:space="0"/>
        </w:rPr>
      </w:pPr>
      <w:r>
        <w:rPr>
          <w:rStyle w:val="21"/>
          <w:rFonts w:hint="eastAsia" w:asciiTheme="minorEastAsia" w:hAnsiTheme="minorEastAsia"/>
          <w:sz w:val="24"/>
          <w:bdr w:val="single" w:color="auto" w:sz="4" w:space="0"/>
        </w:rPr>
        <w:t>別添１</w:t>
      </w:r>
    </w:p>
    <w:p>
      <w:pPr>
        <w:pStyle w:val="0"/>
        <w:ind w:left="240" w:hanging="240" w:hangingChars="100"/>
        <w:rPr>
          <w:rStyle w:val="21"/>
          <w:rFonts w:hint="default" w:asciiTheme="minorEastAsia" w:hAnsiTheme="minorEastAsia"/>
          <w:sz w:val="24"/>
        </w:rPr>
      </w:pPr>
    </w:p>
    <w:p>
      <w:pPr>
        <w:pStyle w:val="0"/>
        <w:ind w:left="240" w:hanging="240" w:hangingChars="100"/>
        <w:jc w:val="center"/>
        <w:rPr>
          <w:rStyle w:val="21"/>
          <w:rFonts w:hint="default" w:asciiTheme="minorEastAsia" w:hAnsiTheme="minorEastAsia"/>
          <w:sz w:val="24"/>
        </w:rPr>
      </w:pPr>
      <w:r>
        <w:rPr>
          <w:rStyle w:val="21"/>
          <w:rFonts w:hint="eastAsia" w:asciiTheme="minorEastAsia" w:hAnsiTheme="minorEastAsia"/>
          <w:sz w:val="24"/>
        </w:rPr>
        <w:t>利用料減収等影響額実績書</w:t>
      </w:r>
      <w:bookmarkStart w:id="0" w:name="_GoBack"/>
      <w:bookmarkEnd w:id="0"/>
    </w:p>
    <w:p>
      <w:pPr>
        <w:pStyle w:val="0"/>
        <w:ind w:left="240" w:hanging="240" w:hangingChars="100"/>
        <w:jc w:val="center"/>
        <w:rPr>
          <w:rFonts w:hint="default" w:asciiTheme="minorEastAsia" w:hAnsiTheme="minorEastAsia"/>
          <w:sz w:val="24"/>
        </w:rPr>
      </w:pPr>
    </w:p>
    <w:tbl>
      <w:tblPr>
        <w:tblStyle w:val="34"/>
        <w:tblW w:w="9961" w:type="dxa"/>
        <w:tblInd w:w="240" w:type="dxa"/>
        <w:tblLayout w:type="fixed"/>
        <w:tblLook w:firstRow="1" w:lastRow="0" w:firstColumn="1" w:lastColumn="0" w:noHBand="0" w:noVBand="1" w:val="04A0"/>
      </w:tblPr>
      <w:tblGrid>
        <w:gridCol w:w="1173"/>
        <w:gridCol w:w="8788"/>
      </w:tblGrid>
      <w:tr>
        <w:trPr>
          <w:trHeight w:val="602" w:hRule="atLeast"/>
        </w:trPr>
        <w:tc>
          <w:tcPr>
            <w:tcW w:w="117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施設名</w:t>
            </w:r>
          </w:p>
        </w:tc>
        <w:tc>
          <w:tcPr>
            <w:tcW w:w="8788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ind w:left="240" w:hanging="240" w:hangingChars="1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ind w:left="240" w:hanging="240" w:hangingChars="1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ind w:left="240" w:hanging="240" w:hanging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【利用料の減収実績額】</w:t>
      </w:r>
    </w:p>
    <w:tbl>
      <w:tblPr>
        <w:tblStyle w:val="34"/>
        <w:tblW w:w="9961" w:type="dxa"/>
        <w:tblInd w:w="240" w:type="dxa"/>
        <w:tblLayout w:type="fixed"/>
        <w:tblLook w:firstRow="1" w:lastRow="0" w:firstColumn="1" w:lastColumn="0" w:noHBand="0" w:noVBand="1" w:val="04A0"/>
      </w:tblPr>
      <w:tblGrid>
        <w:gridCol w:w="2874"/>
        <w:gridCol w:w="1417"/>
        <w:gridCol w:w="1418"/>
        <w:gridCol w:w="1417"/>
        <w:gridCol w:w="1418"/>
        <w:gridCol w:w="1417"/>
      </w:tblGrid>
      <w:tr>
        <w:trPr/>
        <w:tc>
          <w:tcPr>
            <w:tcW w:w="287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合計</w:t>
            </w:r>
          </w:p>
        </w:tc>
      </w:tr>
      <w:tr>
        <w:trPr/>
        <w:tc>
          <w:tcPr>
            <w:tcW w:w="2874" w:type="dxa"/>
            <w:vAlign w:val="center"/>
          </w:tcPr>
          <w:p>
            <w:pPr>
              <w:pStyle w:val="0"/>
              <w:ind w:left="420" w:hanging="420" w:hangingChars="20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令和　　年度実績</w:t>
            </w:r>
          </w:p>
          <w:p>
            <w:pPr>
              <w:pStyle w:val="0"/>
              <w:ind w:left="420" w:hanging="420" w:hangingChars="20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（Ａ）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87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比較対象（過去３年平均）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（Ｂ）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3" w:hRule="atLeast"/>
        </w:trPr>
        <w:tc>
          <w:tcPr>
            <w:tcW w:w="287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減収実績額（Ｂ－Ａ）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tcBorders>
              <w:top w:val="single" w:color="auto" w:sz="18" w:space="0"/>
              <w:left w:val="single" w:color="auto" w:sz="18" w:space="0"/>
              <w:bottom w:val="single" w:color="000000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ind w:left="240" w:hanging="240" w:hangingChars="10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…①</w:t>
      </w:r>
    </w:p>
    <w:p>
      <w:pPr>
        <w:pStyle w:val="0"/>
        <w:ind w:left="240" w:hanging="240" w:hangingChars="100"/>
        <w:rPr>
          <w:rFonts w:hint="default" w:asciiTheme="minorEastAsia" w:hAnsiTheme="minorEastAsia"/>
          <w:sz w:val="24"/>
        </w:rPr>
      </w:pPr>
    </w:p>
    <w:p>
      <w:pPr>
        <w:pStyle w:val="0"/>
        <w:ind w:left="240" w:hanging="240" w:hanging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【維持管理経費の減額実績額】</w:t>
      </w:r>
    </w:p>
    <w:tbl>
      <w:tblPr>
        <w:tblStyle w:val="34"/>
        <w:tblW w:w="9961" w:type="dxa"/>
        <w:tblInd w:w="240" w:type="dxa"/>
        <w:tblLayout w:type="fixed"/>
        <w:tblLook w:firstRow="1" w:lastRow="0" w:firstColumn="1" w:lastColumn="0" w:noHBand="0" w:noVBand="1" w:val="04A0"/>
      </w:tblPr>
      <w:tblGrid>
        <w:gridCol w:w="2874"/>
        <w:gridCol w:w="1417"/>
        <w:gridCol w:w="1418"/>
        <w:gridCol w:w="1417"/>
        <w:gridCol w:w="1418"/>
        <w:gridCol w:w="1417"/>
      </w:tblGrid>
      <w:tr>
        <w:trPr/>
        <w:tc>
          <w:tcPr>
            <w:tcW w:w="287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合計</w:t>
            </w:r>
          </w:p>
        </w:tc>
      </w:tr>
      <w:tr>
        <w:trPr/>
        <w:tc>
          <w:tcPr>
            <w:tcW w:w="2874" w:type="dxa"/>
            <w:vAlign w:val="center"/>
          </w:tcPr>
          <w:p>
            <w:pPr>
              <w:pStyle w:val="0"/>
              <w:ind w:left="420" w:hanging="420" w:hangingChars="20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令和　　年度実績</w:t>
            </w:r>
          </w:p>
          <w:p>
            <w:pPr>
              <w:pStyle w:val="0"/>
              <w:ind w:left="420" w:hanging="420" w:hangingChars="20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（Ａ）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87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比較対象（前年度実績）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（Ｂ）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75" w:hRule="atLeast"/>
        </w:trPr>
        <w:tc>
          <w:tcPr>
            <w:tcW w:w="287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減額実績額（Ｂ－Ａ）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tcBorders>
              <w:top w:val="single" w:color="auto" w:sz="18" w:space="0"/>
              <w:left w:val="single" w:color="auto" w:sz="18" w:space="0"/>
              <w:bottom w:val="single" w:color="000000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ind w:left="240" w:hanging="240" w:hangingChars="10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…②</w:t>
      </w:r>
    </w:p>
    <w:p>
      <w:pPr>
        <w:pStyle w:val="0"/>
        <w:ind w:left="240" w:hanging="240" w:hangingChars="100"/>
        <w:jc w:val="center"/>
        <w:rPr>
          <w:rStyle w:val="21"/>
          <w:rFonts w:hint="default" w:asciiTheme="minorEastAsia" w:hAnsiTheme="minorEastAsia"/>
          <w:sz w:val="24"/>
        </w:rPr>
      </w:pPr>
    </w:p>
    <w:p>
      <w:pPr>
        <w:pStyle w:val="0"/>
        <w:ind w:left="240" w:hanging="240" w:hangingChars="100"/>
        <w:jc w:val="left"/>
        <w:rPr>
          <w:rFonts w:hint="default" w:asciiTheme="minorEastAsia" w:hAnsiTheme="minorEastAsia"/>
          <w:sz w:val="24"/>
        </w:rPr>
      </w:pPr>
      <w:r>
        <w:rPr>
          <w:rStyle w:val="21"/>
          <w:rFonts w:hint="eastAsia" w:asciiTheme="minorEastAsia" w:hAnsiTheme="minorEastAsia"/>
          <w:sz w:val="24"/>
        </w:rPr>
        <w:t>【利用料の減収等の影響額】＝①</w:t>
      </w:r>
      <w:r>
        <w:rPr>
          <w:rFonts w:hint="eastAsia" w:asciiTheme="minorEastAsia" w:hAnsiTheme="minorEastAsia"/>
          <w:sz w:val="24"/>
        </w:rPr>
        <w:t>利用料の減収実績額</w:t>
      </w:r>
      <w:r>
        <w:rPr>
          <w:rStyle w:val="21"/>
          <w:rFonts w:hint="eastAsia" w:asciiTheme="minorEastAsia" w:hAnsiTheme="minorEastAsia"/>
          <w:sz w:val="24"/>
        </w:rPr>
        <w:t>－②</w:t>
      </w:r>
      <w:r>
        <w:rPr>
          <w:rFonts w:hint="eastAsia" w:asciiTheme="minorEastAsia" w:hAnsiTheme="minorEastAsia"/>
          <w:sz w:val="24"/>
        </w:rPr>
        <w:t>維持管理経費の減額実績額</w:t>
      </w:r>
    </w:p>
    <w:tbl>
      <w:tblPr>
        <w:tblStyle w:val="34"/>
        <w:tblW w:w="9936" w:type="dxa"/>
        <w:tblInd w:w="240" w:type="dxa"/>
        <w:tblLayout w:type="fixed"/>
        <w:tblLook w:firstRow="1" w:lastRow="0" w:firstColumn="1" w:lastColumn="0" w:noHBand="0" w:noVBand="1" w:val="04A0"/>
      </w:tblPr>
      <w:tblGrid>
        <w:gridCol w:w="3292"/>
        <w:gridCol w:w="425"/>
        <w:gridCol w:w="2810"/>
        <w:gridCol w:w="456"/>
        <w:gridCol w:w="2953"/>
      </w:tblGrid>
      <w:tr>
        <w:trPr>
          <w:trHeight w:val="850" w:hRule="atLeast"/>
        </w:trPr>
        <w:tc>
          <w:tcPr>
            <w:tcW w:w="3299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①</w:t>
            </w:r>
          </w:p>
        </w:tc>
        <w:tc>
          <w:tcPr>
            <w:tcW w:w="425" w:type="dxa"/>
            <w:tcBorders>
              <w:top w:val="single" w:color="FFFFFF" w:themeColor="background1" w:sz="18" w:space="0"/>
              <w:left w:val="none" w:color="auto" w:sz="0" w:space="0"/>
              <w:bottom w:val="single" w:color="FFFFFF" w:themeColor="background1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－</w:t>
            </w:r>
          </w:p>
        </w:tc>
        <w:tc>
          <w:tcPr>
            <w:tcW w:w="2815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②</w:t>
            </w:r>
          </w:p>
        </w:tc>
        <w:tc>
          <w:tcPr>
            <w:tcW w:w="456" w:type="dxa"/>
            <w:tcBorders>
              <w:top w:val="single" w:color="FFFFFF" w:themeColor="background1" w:sz="18" w:space="0"/>
              <w:left w:val="none" w:color="auto" w:sz="0" w:space="0"/>
              <w:bottom w:val="single" w:color="FFFFFF" w:themeColor="background1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＝</w:t>
            </w:r>
          </w:p>
        </w:tc>
        <w:tc>
          <w:tcPr>
            <w:tcW w:w="295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ind w:left="240" w:hanging="240" w:hangingChars="100"/>
        <w:rPr>
          <w:rFonts w:hint="default" w:asciiTheme="minorEastAsia" w:hAnsiTheme="minorEastAsia"/>
          <w:sz w:val="24"/>
        </w:rPr>
      </w:pPr>
    </w:p>
    <w:p>
      <w:pPr>
        <w:pStyle w:val="0"/>
        <w:ind w:left="240" w:hanging="240" w:hangingChars="10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ind w:left="240" w:hanging="240" w:hangingChars="10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rPr>
          <w:rFonts w:hint="default" w:ascii="ＭＳ 明朝" w:hAnsi="ＭＳ 明朝"/>
          <w:sz w:val="24"/>
        </w:rPr>
        <w:sectPr>
          <w:pgSz w:w="11906" w:h="16838"/>
          <w:pgMar w:top="851" w:right="851" w:bottom="851" w:left="851" w:header="851" w:footer="992" w:gutter="0"/>
          <w:cols w:space="720"/>
          <w:textDirection w:val="lrTb"/>
          <w:docGrid w:type="linesAndChars" w:linePitch="360"/>
        </w:sectPr>
      </w:pP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rFonts w:ascii="Century" w:hAnsi="Century" w:eastAsia="ＭＳ 明朝"/>
      <w:sz w:val="24"/>
    </w:rPr>
  </w:style>
  <w:style w:type="character" w:styleId="18" w:customStyle="1">
    <w:name w:val="記 (文字)"/>
    <w:next w:val="18"/>
    <w:link w:val="17"/>
    <w:uiPriority w:val="0"/>
    <w:rPr>
      <w:kern w:val="2"/>
      <w:sz w:val="21"/>
    </w:rPr>
  </w:style>
  <w:style w:type="paragraph" w:styleId="19">
    <w:name w:val="Closing"/>
    <w:basedOn w:val="0"/>
    <w:next w:val="19"/>
    <w:link w:val="20"/>
    <w:uiPriority w:val="0"/>
    <w:qFormat/>
    <w:pPr>
      <w:jc w:val="right"/>
    </w:pPr>
    <w:rPr>
      <w:rFonts w:ascii="Century" w:hAnsi="Century" w:eastAsia="ＭＳ 明朝"/>
      <w:sz w:val="24"/>
    </w:rPr>
  </w:style>
  <w:style w:type="character" w:styleId="20" w:customStyle="1">
    <w:name w:val="結語 (文字)"/>
    <w:next w:val="20"/>
    <w:link w:val="19"/>
    <w:uiPriority w:val="0"/>
    <w:rPr>
      <w:kern w:val="2"/>
      <w:sz w:val="21"/>
    </w:rPr>
  </w:style>
  <w:style w:type="character" w:styleId="21" w:customStyle="1">
    <w:name w:val="p cm"/>
    <w:basedOn w:val="10"/>
    <w:next w:val="21"/>
    <w:link w:val="0"/>
    <w:uiPriority w:val="0"/>
  </w:style>
  <w:style w:type="character" w:styleId="22" w:customStyle="1">
    <w:name w:val="p20"/>
    <w:next w:val="22"/>
    <w:link w:val="0"/>
    <w:uiPriority w:val="0"/>
    <w:rPr/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cm"/>
    <w:basedOn w:val="10"/>
    <w:next w:val="24"/>
    <w:link w:val="0"/>
    <w:uiPriority w:val="0"/>
  </w:style>
  <w:style w:type="character" w:styleId="25" w:customStyle="1">
    <w:name w:val="p"/>
    <w:basedOn w:val="10"/>
    <w:next w:val="25"/>
    <w:link w:val="0"/>
    <w:uiPriority w:val="0"/>
  </w:style>
  <w:style w:type="character" w:styleId="26" w:customStyle="1">
    <w:name w:val="hit-item1"/>
    <w:basedOn w:val="10"/>
    <w:next w:val="26"/>
    <w:link w:val="0"/>
    <w:uiPriority w:val="0"/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</w:style>
  <w:style w:type="paragraph" w:styleId="31">
    <w:name w:val="annotation text"/>
    <w:basedOn w:val="0"/>
    <w:next w:val="31"/>
    <w:link w:val="32"/>
    <w:uiPriority w:val="0"/>
    <w:semiHidden/>
    <w:pPr>
      <w:jc w:val="left"/>
    </w:pPr>
  </w:style>
  <w:style w:type="character" w:styleId="32" w:customStyle="1">
    <w:name w:val="コメント文字列 (文字)"/>
    <w:basedOn w:val="10"/>
    <w:next w:val="32"/>
    <w:link w:val="31"/>
    <w:uiPriority w:val="0"/>
  </w:style>
  <w:style w:type="character" w:styleId="33">
    <w:name w:val="annotation reference"/>
    <w:basedOn w:val="10"/>
    <w:next w:val="33"/>
    <w:link w:val="0"/>
    <w:uiPriority w:val="0"/>
    <w:semiHidden/>
    <w:rPr>
      <w:sz w:val="18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2</Pages>
  <Words>0</Words>
  <Characters>168</Characters>
  <Application>JUST Note</Application>
  <Lines>83</Lines>
  <Paragraphs>32</Paragraphs>
  <CharactersWithSpaces>172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宮谷　昌伸</dc:creator>
  <cp:lastModifiedBy>徳野 隼也</cp:lastModifiedBy>
  <cp:lastPrinted>2020-10-02T07:44:00Z</cp:lastPrinted>
  <dcterms:created xsi:type="dcterms:W3CDTF">2021-11-11T05:05:00Z</dcterms:created>
  <dcterms:modified xsi:type="dcterms:W3CDTF">2021-11-17T07:21:56Z</dcterms:modified>
  <cp:revision>3</cp:revision>
</cp:coreProperties>
</file>