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8D" w:rsidRDefault="0086334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-403225</wp:posOffset>
                </wp:positionV>
                <wp:extent cx="1323975" cy="3619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DE408D" w:rsidRDefault="00863345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別書式でも可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130300" cy="353695"/>
                                  <wp:effectExtent l="-4445" t="-4445" r="0" b="0"/>
                                  <wp:docPr id="1027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300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47.85pt;margin-top:-31.75pt;width:104.25pt;height:28.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" fillcolor="#ff9">
                <v:textbox>
                  <w:txbxContent>
                    <w:p w:rsidR="00DE408D" w:rsidRDefault="00863345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別書式でも可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130300" cy="353695"/>
                            <wp:effectExtent l="-4445" t="-4445" r="0" b="0"/>
                            <wp:docPr id="1027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300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6" behindDoc="0" locked="0" layoutInCell="1" hidden="0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-250825</wp:posOffset>
                </wp:positionV>
                <wp:extent cx="1752600" cy="367665"/>
                <wp:effectExtent l="635" t="635" r="29845" b="38290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52600" cy="367665"/>
                        </a:xfrm>
                        <a:prstGeom prst="wedgeRectCallout">
                          <a:avLst>
                            <a:gd name="adj1" fmla="val 4491"/>
                            <a:gd name="adj2" fmla="val 15103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E408D" w:rsidRDefault="00863345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指示期間、最大３カ月</w:t>
                            </w:r>
                          </w:p>
                        </w:txbxContent>
                      </wps:txbx>
                      <wps:bodyPr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11.35pt;margin-top:-19.75pt;width:138pt;height:28.95pt;z-index:3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" adj="11770,43424" fillcolor="yellow" strokecolor="windowText">
                <v:textbox inset="5.85pt,.7pt,5.85pt,.7pt">
                  <w:txbxContent>
                    <w:p w:rsidR="00DE408D" w:rsidRDefault="00863345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指示期間、最大３カ月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7" behindDoc="0" locked="0" layoutInCell="1" hidden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-187325</wp:posOffset>
                </wp:positionV>
                <wp:extent cx="1200150" cy="466725"/>
                <wp:effectExtent l="19685" t="19685" r="29845" b="20320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E408D" w:rsidRDefault="0086334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記入方法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6.6pt;margin-top:-14.75pt;width:94.5pt;height:36.75pt;z-index:3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" fillcolor="yellow" strokecolor="windowText" strokeweight="3pt">
                <v:stroke linestyle="thinThin"/>
                <v:textbox inset="5.85pt,.7pt,5.85pt,.7pt">
                  <w:txbxContent>
                    <w:p w:rsidR="00DE408D" w:rsidRDefault="0086334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訪問リハビリテーション指示書</w:t>
      </w:r>
    </w:p>
    <w:tbl>
      <w:tblPr>
        <w:tblpPr w:leftFromText="142" w:rightFromText="142" w:vertAnchor="text" w:tblpX="59" w:tblpY="38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40"/>
        <w:gridCol w:w="2523"/>
        <w:gridCol w:w="4197"/>
      </w:tblGrid>
      <w:tr w:rsidR="001907FB" w:rsidTr="001907FB">
        <w:trPr>
          <w:trHeight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FB" w:rsidRDefault="001907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FB" w:rsidRDefault="001907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FB" w:rsidRDefault="001907FB" w:rsidP="001907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kern w:val="0"/>
              </w:rPr>
              <w:t xml:space="preserve">明・大・昭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日生</w:t>
            </w:r>
          </w:p>
          <w:p w:rsidR="001907FB" w:rsidRDefault="001907FB" w:rsidP="001907FB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歳）</w:t>
            </w:r>
          </w:p>
        </w:tc>
      </w:tr>
      <w:tr w:rsidR="00DE408D" w:rsidTr="001907FB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D" w:rsidRDefault="00863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患者住所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D" w:rsidRDefault="00A83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登別市</w:t>
            </w:r>
            <w:bookmarkStart w:id="0" w:name="_GoBack"/>
            <w:bookmarkEnd w:id="0"/>
          </w:p>
        </w:tc>
      </w:tr>
      <w:tr w:rsidR="00DE408D" w:rsidTr="001907FB">
        <w:trPr>
          <w:trHeight w:val="36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現在の状況（該当項目に○印）</w:t>
            </w:r>
          </w:p>
        </w:tc>
      </w:tr>
      <w:tr w:rsidR="00DE408D" w:rsidTr="001907FB">
        <w:trPr>
          <w:trHeight w:val="6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傷病名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76200</wp:posOffset>
                      </wp:positionV>
                      <wp:extent cx="962025" cy="266700"/>
                      <wp:effectExtent l="635" t="635" r="29845" b="1079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62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DE408D" w:rsidRDefault="008633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必ず記入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9.5pt;margin-top:6pt;width:75.75pt;height:21pt;z-index:3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" fillcolor="yellow" strokecolor="windowText">
                      <v:textbox inset="5.85pt,.7pt,5.85pt,.7pt">
                        <w:txbxContent>
                          <w:p w:rsidR="00DE408D" w:rsidRDefault="00863345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必ず記入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408D" w:rsidTr="001907FB">
        <w:trPr>
          <w:trHeight w:val="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症状・治療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現在の状態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DE4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408D" w:rsidTr="001907FB">
        <w:trPr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投与中の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薬剤の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用量・用法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9" behindDoc="0" locked="0" layoutInCell="1" hidden="0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190500</wp:posOffset>
                      </wp:positionV>
                      <wp:extent cx="981075" cy="304800"/>
                      <wp:effectExtent l="635" t="635" r="29845" b="10795"/>
                      <wp:wrapNone/>
                      <wp:docPr id="103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DE408D" w:rsidRDefault="0086334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別紙でも可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01.25pt;margin-top:15pt;width:77.25pt;height:24pt;z-index:39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" fillcolor="yellow" strokecolor="windowText">
                      <v:textbox inset="5.85pt,.7pt,5.85pt,.7pt">
                        <w:txbxContent>
                          <w:p w:rsidR="00DE408D" w:rsidRDefault="008633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別紙でも可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408D" w:rsidTr="001907FB">
        <w:trPr>
          <w:trHeight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要介護認定の状況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要支援（１・２）　要介護（１・２・３・４・５）</w:t>
            </w:r>
          </w:p>
        </w:tc>
      </w:tr>
      <w:tr w:rsidR="00DE408D" w:rsidTr="001907FB">
        <w:trPr>
          <w:trHeight w:val="11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装着・使用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医療機器等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１．自動腹膜還流装置　２．透析液供給装置　３．酸素療法（　　　　/min）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４．吸引器　５．中心静脈栄養　６．輸液ポンプ　７．警官栄養（経鼻・胃瘻）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８．留置カテーテル　９．人工呼吸器（設定　　　　　　　　　　　　　　）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１０．気管カニューレ　１１．人工肛門　１２．その他</w:t>
            </w:r>
          </w:p>
        </w:tc>
      </w:tr>
      <w:tr w:rsidR="00DE408D" w:rsidTr="001907FB">
        <w:trPr>
          <w:trHeight w:val="111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0" behindDoc="0" locked="0" layoutInCell="1" hidden="0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85725</wp:posOffset>
                      </wp:positionV>
                      <wp:extent cx="2047875" cy="523875"/>
                      <wp:effectExtent l="635" t="635" r="29845" b="10795"/>
                      <wp:wrapNone/>
                      <wp:docPr id="10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78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DE408D" w:rsidRDefault="0086334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禁忌事項などあれば記入</w:t>
                                  </w:r>
                                </w:p>
                                <w:p w:rsidR="00DE408D" w:rsidRDefault="0086334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なければ「なし」で可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4.25pt;margin-top:6.75pt;width:161.25pt;height:41.25pt;z-index:4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" fillcolor="yellow" strokecolor="windowText">
                      <v:textbox inset="5.85pt,.7pt,5.85pt,.7pt">
                        <w:txbxContent>
                          <w:p w:rsidR="00DE408D" w:rsidRDefault="008633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禁忌事項などあれば記入</w:t>
                            </w:r>
                          </w:p>
                          <w:p w:rsidR="00DE408D" w:rsidRDefault="008633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なければ「なし」で可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療養生活指導上の留意事項</w:t>
            </w:r>
          </w:p>
        </w:tc>
      </w:tr>
      <w:tr w:rsidR="00DE408D" w:rsidTr="001907FB">
        <w:trPr>
          <w:trHeight w:val="168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訪問リハビリテーション指示事項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1" behindDoc="0" locked="0" layoutInCell="1" hidden="0" allowOverlap="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114300</wp:posOffset>
                      </wp:positionV>
                      <wp:extent cx="3124200" cy="533400"/>
                      <wp:effectExtent l="635" t="635" r="29845" b="10795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242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DE408D" w:rsidRDefault="0086334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詳細は個別性が高いため、その都度依頼者や訪問リハ実施機関にご確認ください。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44.95pt;margin-top:9pt;width:246pt;height:42pt;z-index:41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" fillcolor="yellow" strokecolor="windowText">
                      <v:textbox inset="5.85pt,.7pt,5.85pt,.7pt">
                        <w:txbxContent>
                          <w:p w:rsidR="00DE408D" w:rsidRDefault="0086334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詳細は個別性が高いため、その都度依頼者や訪問リハ実施機関にご確認ください。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１．身体機能訓練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２．日常生活動作訓練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３．介護指導</w:t>
            </w:r>
          </w:p>
          <w:p w:rsidR="00DE408D" w:rsidRDefault="00863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４．その他</w:t>
            </w:r>
          </w:p>
        </w:tc>
      </w:tr>
      <w:tr w:rsidR="00DE408D" w:rsidTr="001907FB">
        <w:trPr>
          <w:trHeight w:val="74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D" w:rsidRDefault="00863345">
            <w:r>
              <w:rPr>
                <w:rFonts w:ascii="ＭＳ ゴシック" w:eastAsia="ＭＳ ゴシック" w:hAnsi="ＭＳ ゴシック" w:hint="eastAsia"/>
              </w:rPr>
              <w:t>緊急時の連絡先</w:t>
            </w:r>
          </w:p>
        </w:tc>
      </w:tr>
    </w:tbl>
    <w:p w:rsidR="00DE408D" w:rsidRDefault="00863345">
      <w:pPr>
        <w:ind w:firstLineChars="500" w:firstLine="1050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指示期間（　　　年　　　月　　　日～　　　　年　　　月　　　日）</w:t>
      </w:r>
    </w:p>
    <w:p w:rsidR="00DE408D" w:rsidRDefault="008633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</w:rPr>
        <w:t>上記のとおり、訪問リハビリテーションの実施を指示いたします。</w:t>
      </w:r>
    </w:p>
    <w:p w:rsidR="00DE408D" w:rsidRDefault="00863345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142875</wp:posOffset>
                </wp:positionV>
                <wp:extent cx="3924300" cy="1009650"/>
                <wp:effectExtent l="635" t="635" r="29845" b="1079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24300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E408D" w:rsidRDefault="008633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指示書は３カ月に１枚必要。</w:t>
                            </w:r>
                          </w:p>
                          <w:p w:rsidR="00DE408D" w:rsidRDefault="008633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２回目以降は事業所からの報告書と一緒に作成依頼が届きます。</w:t>
                            </w:r>
                          </w:p>
                          <w:p w:rsidR="00DE408D" w:rsidRDefault="0086334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内容は病状に変化がなければ同様でもかまいません。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84.85pt;margin-top:11.25pt;width:309pt;height:79.5pt;z-index:4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" fillcolor="yellow" strokecolor="windowText">
                <v:textbox inset="5.85pt,.7pt,5.85pt,.7pt">
                  <w:txbxContent>
                    <w:p w:rsidR="00DE408D" w:rsidRDefault="0086334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指示書は３カ月に１枚必要。</w:t>
                      </w:r>
                    </w:p>
                    <w:p w:rsidR="00DE408D" w:rsidRDefault="0086334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２回目以降は事業所からの報告書と一緒に作成依頼が届きます。</w:t>
                      </w:r>
                    </w:p>
                    <w:p w:rsidR="00DE408D" w:rsidRDefault="0086334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内容は病状に変化がなければ同様でもかまいません。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年　　　月　　　日</w:t>
      </w:r>
    </w:p>
    <w:p w:rsidR="00DE408D" w:rsidRDefault="00863345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医療機関名</w:t>
      </w:r>
    </w:p>
    <w:p w:rsidR="00DE408D" w:rsidRDefault="00863345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住所</w:t>
      </w:r>
    </w:p>
    <w:p w:rsidR="00DE408D" w:rsidRDefault="00863345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電話・FAX</w:t>
      </w:r>
    </w:p>
    <w:p w:rsidR="00DE408D" w:rsidRDefault="00863345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医師氏名</w:t>
      </w:r>
    </w:p>
    <w:p w:rsidR="00DE408D" w:rsidRDefault="001907FB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様</w:t>
      </w:r>
    </w:p>
    <w:sectPr w:rsidR="00DE408D">
      <w:footerReference w:type="default" r:id="rId7"/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B7" w:rsidRDefault="00F76FB7">
      <w:r>
        <w:separator/>
      </w:r>
    </w:p>
  </w:endnote>
  <w:endnote w:type="continuationSeparator" w:id="0">
    <w:p w:rsidR="00F76FB7" w:rsidRDefault="00F7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507779"/>
      <w:docPartObj>
        <w:docPartGallery w:val="Page Numbers (Bottom of Page)"/>
        <w:docPartUnique/>
      </w:docPartObj>
    </w:sdtPr>
    <w:sdtEndPr/>
    <w:sdtContent>
      <w:p w:rsidR="00E111AB" w:rsidRDefault="00E111AB">
        <w:pPr>
          <w:pStyle w:val="a5"/>
          <w:jc w:val="center"/>
        </w:pPr>
        <w:r>
          <w:rPr>
            <w:rFonts w:hint="eastAsia"/>
          </w:rPr>
          <w:t>１２</w:t>
        </w:r>
      </w:p>
    </w:sdtContent>
  </w:sdt>
  <w:p w:rsidR="00E111AB" w:rsidRDefault="00E11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B7" w:rsidRDefault="00F76FB7">
      <w:r>
        <w:separator/>
      </w:r>
    </w:p>
  </w:footnote>
  <w:footnote w:type="continuationSeparator" w:id="0">
    <w:p w:rsidR="00F76FB7" w:rsidRDefault="00F7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E408D"/>
    <w:rsid w:val="0017325F"/>
    <w:rsid w:val="001907FB"/>
    <w:rsid w:val="00863345"/>
    <w:rsid w:val="00A83857"/>
    <w:rsid w:val="00C2279A"/>
    <w:rsid w:val="00DE408D"/>
    <w:rsid w:val="00E111AB"/>
    <w:rsid w:val="00E940B6"/>
    <w:rsid w:val="00F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58A908-B7BD-4D89-9567-8633E8CD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1AB"/>
  </w:style>
  <w:style w:type="paragraph" w:styleId="a5">
    <w:name w:val="footer"/>
    <w:basedOn w:val="a"/>
    <w:link w:val="a6"/>
    <w:uiPriority w:val="99"/>
    <w:unhideWhenUsed/>
    <w:rsid w:val="00E11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1AB"/>
  </w:style>
  <w:style w:type="paragraph" w:styleId="a7">
    <w:name w:val="Balloon Text"/>
    <w:basedOn w:val="a"/>
    <w:link w:val="a8"/>
    <w:uiPriority w:val="99"/>
    <w:semiHidden/>
    <w:unhideWhenUsed/>
    <w:rsid w:val="00E11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室蘭市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本野　 純子</dc:creator>
  <cp:lastModifiedBy>佐藤 朱美</cp:lastModifiedBy>
  <cp:revision>10</cp:revision>
  <cp:lastPrinted>2018-02-02T04:04:00Z</cp:lastPrinted>
  <dcterms:created xsi:type="dcterms:W3CDTF">2017-03-07T07:53:00Z</dcterms:created>
  <dcterms:modified xsi:type="dcterms:W3CDTF">2018-02-02T04:04:00Z</dcterms:modified>
</cp:coreProperties>
</file>