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Theme="majorEastAsia" w:hAnsiTheme="majorEastAsia" w:eastAsiaTheme="majorEastAsia"/>
          <w:b w:val="1"/>
          <w:color w:val="000000" w:themeColor="text1"/>
          <w:sz w:val="24"/>
          <w:highlight w:val="none"/>
        </w:rPr>
      </w:pPr>
      <w:r>
        <w:rPr>
          <w:rFonts w:hint="eastAsia" w:asciiTheme="majorEastAsia" w:hAnsiTheme="majorEastAsia" w:eastAsiaTheme="majorEastAsia"/>
          <w:b w:val="1"/>
          <w:color w:val="000000" w:themeColor="text1"/>
          <w:sz w:val="24"/>
          <w:highlight w:val="none"/>
        </w:rPr>
        <w:t>令和８年度第１回登別市市民自治推進委員会議事録</w:t>
      </w:r>
    </w:p>
    <w:p>
      <w:pPr>
        <w:pStyle w:val="0"/>
        <w:jc w:val="right"/>
        <w:rPr>
          <w:rFonts w:hint="default"/>
          <w:color w:val="000000" w:themeColor="text1"/>
          <w:sz w:val="24"/>
          <w:highlight w:val="none"/>
        </w:rPr>
      </w:pPr>
      <w:r>
        <w:rPr>
          <w:rFonts w:hint="eastAsia"/>
          <w:color w:val="000000" w:themeColor="text1"/>
          <w:sz w:val="24"/>
          <w:highlight w:val="none"/>
        </w:rPr>
        <w:t>（敬称略）</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開催日時：</w:t>
      </w:r>
      <w:r>
        <w:rPr>
          <w:rFonts w:hint="eastAsia"/>
          <w:color w:val="000000" w:themeColor="text1"/>
          <w:sz w:val="24"/>
          <w:highlight w:val="none"/>
        </w:rPr>
        <w:t>令和８年５月１９日（火）</w:t>
      </w:r>
      <w:r>
        <w:rPr>
          <w:rFonts w:hint="eastAsia"/>
          <w:color w:val="000000" w:themeColor="text1"/>
          <w:sz w:val="24"/>
          <w:highlight w:val="none"/>
        </w:rPr>
        <w:t>18</w:t>
      </w:r>
      <w:r>
        <w:rPr>
          <w:rFonts w:hint="eastAsia"/>
          <w:color w:val="000000" w:themeColor="text1"/>
          <w:sz w:val="24"/>
          <w:highlight w:val="none"/>
        </w:rPr>
        <w:t>：</w:t>
      </w:r>
      <w:r>
        <w:rPr>
          <w:rFonts w:hint="eastAsia"/>
          <w:color w:val="000000" w:themeColor="text1"/>
          <w:sz w:val="24"/>
          <w:highlight w:val="none"/>
        </w:rPr>
        <w:t>00</w:t>
      </w:r>
      <w:r>
        <w:rPr>
          <w:rFonts w:hint="eastAsia"/>
          <w:color w:val="000000" w:themeColor="text1"/>
          <w:sz w:val="24"/>
          <w:highlight w:val="none"/>
        </w:rPr>
        <w:t>～</w:t>
      </w:r>
      <w:r>
        <w:rPr>
          <w:rFonts w:hint="eastAsia"/>
          <w:color w:val="000000" w:themeColor="text1"/>
          <w:sz w:val="24"/>
          <w:highlight w:val="none"/>
        </w:rPr>
        <w:t>19</w:t>
      </w:r>
      <w:r>
        <w:rPr>
          <w:rFonts w:hint="eastAsia"/>
          <w:color w:val="000000" w:themeColor="text1"/>
          <w:sz w:val="24"/>
          <w:highlight w:val="none"/>
        </w:rPr>
        <w:t>：</w:t>
      </w:r>
      <w:r>
        <w:rPr>
          <w:rFonts w:hint="eastAsia"/>
          <w:color w:val="000000" w:themeColor="text1"/>
          <w:sz w:val="24"/>
          <w:highlight w:val="none"/>
        </w:rPr>
        <w:t>07</w:t>
      </w:r>
    </w:p>
    <w:p>
      <w:pPr>
        <w:pStyle w:val="0"/>
        <w:rPr>
          <w:rFonts w:hint="default"/>
          <w:color w:val="000000" w:themeColor="text1"/>
          <w:sz w:val="24"/>
          <w:highlight w:val="none"/>
        </w:rPr>
      </w:pPr>
      <w:r>
        <w:rPr>
          <w:rFonts w:hint="eastAsia"/>
          <w:color w:val="000000" w:themeColor="text1"/>
          <w:sz w:val="24"/>
          <w:highlight w:val="none"/>
        </w:rPr>
        <w:t>◆</w:t>
      </w:r>
      <w:r>
        <w:rPr>
          <w:rFonts w:hint="eastAsia"/>
          <w:color w:val="000000" w:themeColor="text1"/>
          <w:kern w:val="0"/>
          <w:sz w:val="24"/>
          <w:highlight w:val="none"/>
        </w:rPr>
        <w:t>開催場所：登別市総合福祉センター　</w:t>
      </w:r>
      <w:r>
        <w:rPr>
          <w:rFonts w:hint="eastAsia"/>
          <w:color w:val="000000" w:themeColor="text1"/>
          <w:sz w:val="24"/>
          <w:highlight w:val="none"/>
        </w:rPr>
        <w:t>しんた２１　２階</w:t>
      </w:r>
    </w:p>
    <w:p>
      <w:pPr>
        <w:pStyle w:val="0"/>
        <w:ind w:left="0" w:leftChars="0" w:hanging="1800" w:hangingChars="750"/>
        <w:jc w:val="left"/>
        <w:rPr>
          <w:rFonts w:hint="default"/>
          <w:color w:val="000000" w:themeColor="text1"/>
          <w:sz w:val="24"/>
          <w:highlight w:val="none"/>
          <w:u w:val="none" w:color="auto"/>
        </w:rPr>
      </w:pPr>
      <w:r>
        <w:rPr>
          <w:rFonts w:hint="eastAsia"/>
          <w:color w:val="000000" w:themeColor="text1"/>
          <w:sz w:val="24"/>
          <w:highlight w:val="none"/>
        </w:rPr>
        <w:t>◆出席委員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仲川委員長、川田副委員長、遠藤副委員長、</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今委員、大川委員、田渕委員、及川委員、藤崎委員、上野委員、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吉田委員、山田（則）委員、冨永委員、荒川委員、工藤委員、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南委員、合田委員、鳴海委員、山田（</w:t>
      </w:r>
      <w:r>
        <w:rPr>
          <w:rFonts w:hint="eastAsia"/>
          <w:color w:val="000000" w:themeColor="text1"/>
          <w:sz w:val="24"/>
          <w:u w:val="none" w:color="auto"/>
        </w:rPr>
        <w:t>新</w:t>
      </w:r>
      <w:r>
        <w:rPr>
          <w:rFonts w:hint="eastAsia"/>
          <w:color w:val="000000" w:themeColor="text1"/>
          <w:sz w:val="24"/>
          <w:highlight w:val="none"/>
          <w:u w:val="none" w:color="auto"/>
        </w:rPr>
        <w:t>）委員、寺山委員、千葉委員、</w:t>
      </w:r>
    </w:p>
    <w:p>
      <w:pPr>
        <w:pStyle w:val="0"/>
        <w:ind w:left="0" w:leftChars="0" w:firstLine="240" w:firstLineChars="100"/>
        <w:jc w:val="left"/>
        <w:rPr>
          <w:rFonts w:hint="default"/>
          <w:color w:val="000000" w:themeColor="text1"/>
          <w:sz w:val="24"/>
          <w:highlight w:val="none"/>
          <w:u w:val="none" w:color="auto"/>
        </w:rPr>
      </w:pPr>
      <w:r>
        <w:rPr>
          <w:rFonts w:hint="eastAsia"/>
          <w:color w:val="000000" w:themeColor="text1"/>
          <w:sz w:val="24"/>
          <w:highlight w:val="none"/>
          <w:u w:val="none" w:color="auto"/>
        </w:rPr>
        <w:t>川人委員、八重樫委員</w:t>
      </w:r>
    </w:p>
    <w:p>
      <w:pPr>
        <w:pStyle w:val="0"/>
        <w:ind w:left="0" w:leftChars="0" w:right="-315" w:rightChars="-150" w:hanging="1560" w:hangingChars="650"/>
        <w:rPr>
          <w:rFonts w:hint="default"/>
          <w:color w:val="000000" w:themeColor="text1"/>
          <w:sz w:val="24"/>
          <w:highlight w:val="none"/>
        </w:rPr>
      </w:pPr>
      <w:r>
        <w:rPr>
          <w:rFonts w:hint="eastAsia"/>
          <w:color w:val="000000" w:themeColor="text1"/>
          <w:sz w:val="24"/>
          <w:highlight w:val="none"/>
        </w:rPr>
        <w:t>◆</w:t>
      </w:r>
      <w:r>
        <w:rPr>
          <w:rFonts w:hint="eastAsia"/>
          <w:color w:val="000000" w:themeColor="text1"/>
          <w:w w:val="50"/>
          <w:kern w:val="0"/>
          <w:sz w:val="24"/>
          <w:highlight w:val="none"/>
          <w:fitText w:val="960" w:id="1"/>
        </w:rPr>
        <w:t>協働推進庁内委員</w:t>
      </w:r>
    </w:p>
    <w:p>
      <w:pPr>
        <w:pStyle w:val="0"/>
        <w:ind w:left="1530" w:leftChars="100" w:right="-315" w:rightChars="-150" w:hanging="1320" w:hangingChars="550"/>
        <w:rPr>
          <w:rFonts w:hint="default"/>
          <w:color w:val="000000" w:themeColor="text1"/>
          <w:sz w:val="24"/>
          <w:highlight w:val="none"/>
        </w:rPr>
      </w:pPr>
      <w:r>
        <w:rPr>
          <w:rFonts w:hint="eastAsia"/>
          <w:color w:val="000000" w:themeColor="text1"/>
          <w:sz w:val="24"/>
          <w:highlight w:val="none"/>
        </w:rPr>
        <w:t>笠井委員、舘下委員、薮中委員、服部委員、北出委員、田上委員、中島委員、</w:t>
      </w:r>
    </w:p>
    <w:p>
      <w:pPr>
        <w:pStyle w:val="0"/>
        <w:ind w:left="1530" w:leftChars="100" w:right="-315" w:rightChars="-150" w:hanging="1320" w:hangingChars="550"/>
        <w:rPr>
          <w:rFonts w:hint="default"/>
          <w:color w:val="000000" w:themeColor="text1"/>
          <w:sz w:val="32"/>
          <w:highlight w:val="none"/>
        </w:rPr>
      </w:pPr>
      <w:r>
        <w:rPr>
          <w:rFonts w:hint="eastAsia"/>
          <w:color w:val="000000" w:themeColor="text1"/>
          <w:sz w:val="24"/>
          <w:highlight w:val="none"/>
        </w:rPr>
        <w:t>西川原委員、大越委員、大澤委員（兼事務局）、大内委員（兼事務局）</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w:t>
      </w:r>
      <w:r>
        <w:rPr>
          <w:rFonts w:hint="eastAsia"/>
          <w:color w:val="000000" w:themeColor="text1"/>
          <w:spacing w:val="0"/>
          <w:w w:val="80"/>
          <w:kern w:val="0"/>
          <w:sz w:val="24"/>
          <w:highlight w:val="none"/>
          <w:fitText w:val="960" w:id="2"/>
        </w:rPr>
        <w:t>事　務　</w:t>
      </w:r>
      <w:r>
        <w:rPr>
          <w:rFonts w:hint="eastAsia"/>
          <w:color w:val="000000" w:themeColor="text1"/>
          <w:spacing w:val="1"/>
          <w:w w:val="80"/>
          <w:kern w:val="0"/>
          <w:sz w:val="24"/>
          <w:highlight w:val="none"/>
          <w:fitText w:val="960" w:id="2"/>
        </w:rPr>
        <w:t>局</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渡部市民生活部長、大澤市民生活部次長、大内市民協働グループ総括主幹、</w:t>
      </w:r>
    </w:p>
    <w:p>
      <w:pPr>
        <w:pStyle w:val="0"/>
        <w:ind w:left="1588" w:leftChars="100" w:hanging="1378" w:hangingChars="574"/>
        <w:rPr>
          <w:rFonts w:hint="default"/>
          <w:color w:val="000000" w:themeColor="text1"/>
          <w:sz w:val="24"/>
          <w:highlight w:val="none"/>
        </w:rPr>
      </w:pPr>
      <w:r>
        <w:rPr>
          <w:rFonts w:hint="eastAsia"/>
          <w:color w:val="000000" w:themeColor="text1"/>
          <w:kern w:val="0"/>
          <w:sz w:val="24"/>
          <w:highlight w:val="none"/>
        </w:rPr>
        <w:t>下國主査、新関主任、東主任、渋谷担当員</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◆議　　題</w:t>
      </w:r>
    </w:p>
    <w:p>
      <w:pPr>
        <w:pStyle w:val="0"/>
        <w:ind w:left="899" w:leftChars="100" w:hanging="689" w:hangingChars="287"/>
        <w:rPr>
          <w:rFonts w:hint="eastAsia"/>
          <w:color w:val="000000" w:themeColor="text1"/>
          <w:sz w:val="24"/>
        </w:rPr>
      </w:pPr>
      <w:r>
        <w:rPr>
          <w:rFonts w:hint="eastAsia"/>
          <w:color w:val="000000" w:themeColor="text1"/>
          <w:sz w:val="24"/>
        </w:rPr>
        <w:t>（１）市民自治推進委員会の委員長及び副委員長の選出</w:t>
      </w:r>
    </w:p>
    <w:p>
      <w:pPr>
        <w:pStyle w:val="0"/>
        <w:ind w:left="899" w:leftChars="100" w:hanging="689" w:hangingChars="287"/>
        <w:rPr>
          <w:rFonts w:hint="default"/>
          <w:color w:val="000000" w:themeColor="text1"/>
          <w:sz w:val="24"/>
          <w:highlight w:val="none"/>
        </w:rPr>
      </w:pPr>
      <w:r>
        <w:rPr>
          <w:rFonts w:hint="eastAsia"/>
          <w:color w:val="000000" w:themeColor="text1"/>
          <w:sz w:val="24"/>
        </w:rPr>
        <w:t>（２）その他</w:t>
      </w:r>
    </w:p>
    <w:p>
      <w:pPr>
        <w:pStyle w:val="0"/>
        <w:ind w:leftChars="0" w:hanging="1618" w:hangingChars="674"/>
        <w:rPr>
          <w:rFonts w:hint="default"/>
          <w:color w:val="000000" w:themeColor="text1"/>
          <w:sz w:val="24"/>
          <w:highlight w:val="none"/>
        </w:rPr>
      </w:pPr>
      <w:r>
        <w:rPr>
          <w:rFonts w:hint="eastAsia"/>
          <w:color w:val="000000" w:themeColor="text1"/>
          <w:kern w:val="0"/>
          <w:sz w:val="24"/>
          <w:highlight w:val="none"/>
        </w:rPr>
        <w:t>　　　　　　　</w:t>
      </w:r>
      <w:r>
        <w:rPr>
          <w:rFonts w:hint="eastAsia"/>
          <w:b w:val="1"/>
          <w:color w:val="000000" w:themeColor="text1"/>
          <w:sz w:val="24"/>
          <w:highlight w:val="none"/>
        </w:rPr>
        <w:t>　</w:t>
      </w:r>
    </w:p>
    <w:p>
      <w:pPr>
        <w:pStyle w:val="0"/>
        <w:ind w:left="2160" w:hanging="2160" w:hangingChars="900"/>
        <w:rPr>
          <w:rFonts w:hint="default"/>
          <w:color w:val="000000" w:themeColor="text1"/>
          <w:sz w:val="24"/>
          <w:highlight w:val="none"/>
        </w:rPr>
      </w:pPr>
      <w:r>
        <w:rPr>
          <w:rFonts w:hint="eastAsia"/>
          <w:color w:val="000000" w:themeColor="text1"/>
          <w:sz w:val="24"/>
          <w:highlight w:val="none"/>
        </w:rPr>
        <w:t>【</w:t>
      </w:r>
      <w:r>
        <w:rPr>
          <w:rFonts w:hint="eastAsia"/>
          <w:b w:val="1"/>
          <w:color w:val="000000" w:themeColor="text1"/>
          <w:sz w:val="24"/>
          <w:highlight w:val="none"/>
        </w:rPr>
        <w:t>委員長・副委員長の選任</w:t>
      </w:r>
      <w:r>
        <w:rPr>
          <w:rFonts w:hint="eastAsia"/>
          <w:color w:val="000000" w:themeColor="text1"/>
          <w:sz w:val="24"/>
          <w:highlight w:val="none"/>
        </w:rPr>
        <w:t>】</w:t>
      </w:r>
    </w:p>
    <w:p>
      <w:pPr>
        <w:pStyle w:val="0"/>
        <w:ind w:leftChars="0" w:firstLineChars="0"/>
        <w:rPr>
          <w:rFonts w:hint="default"/>
          <w:color w:val="000000" w:themeColor="text1"/>
          <w:sz w:val="24"/>
          <w:highlight w:val="none"/>
        </w:rPr>
      </w:pPr>
      <w:r>
        <w:rPr>
          <w:rFonts w:hint="eastAsia"/>
          <w:color w:val="000000" w:themeColor="text1"/>
          <w:sz w:val="24"/>
          <w:highlight w:val="none"/>
        </w:rPr>
        <w:t>　始めに、本年度は委員改選期ということで、各委員及び協働推進庁内委員会の委員を紹介し、市民自治推進委員会の委員長及び副委員長の選任を行った。</w:t>
      </w:r>
    </w:p>
    <w:p>
      <w:pPr>
        <w:pStyle w:val="0"/>
        <w:ind w:left="210" w:leftChars="100" w:firstLine="0" w:firstLineChars="0"/>
        <w:rPr>
          <w:rFonts w:hint="default"/>
          <w:color w:val="000000" w:themeColor="text1"/>
          <w:sz w:val="24"/>
          <w:highlight w:val="none"/>
        </w:rPr>
      </w:pPr>
      <w:r>
        <w:rPr>
          <w:rFonts w:hint="eastAsia"/>
          <w:color w:val="000000" w:themeColor="text1"/>
          <w:sz w:val="24"/>
          <w:highlight w:val="none"/>
        </w:rPr>
        <w:t>新委員長　　仲川　弘誓　氏</w:t>
      </w:r>
    </w:p>
    <w:p>
      <w:pPr>
        <w:pStyle w:val="0"/>
        <w:ind w:left="210" w:leftChars="100" w:firstLine="0" w:firstLineChars="0"/>
        <w:rPr>
          <w:rFonts w:hint="default"/>
          <w:color w:val="000000" w:themeColor="text1"/>
          <w:sz w:val="24"/>
          <w:highlight w:val="none"/>
        </w:rPr>
      </w:pPr>
      <w:r>
        <w:rPr>
          <w:rFonts w:hint="eastAsia"/>
          <w:color w:val="000000" w:themeColor="text1"/>
          <w:sz w:val="24"/>
          <w:highlight w:val="none"/>
        </w:rPr>
        <w:t>新副委員長　川田　弘教　氏</w:t>
      </w:r>
    </w:p>
    <w:p>
      <w:pPr>
        <w:pStyle w:val="0"/>
        <w:ind w:left="1588" w:leftChars="100" w:hanging="1378" w:hangingChars="574"/>
        <w:rPr>
          <w:rFonts w:hint="default"/>
          <w:color w:val="000000" w:themeColor="text1"/>
          <w:sz w:val="24"/>
          <w:highlight w:val="none"/>
        </w:rPr>
      </w:pPr>
      <w:r>
        <w:rPr>
          <w:rFonts w:hint="eastAsia"/>
          <w:color w:val="000000" w:themeColor="text1"/>
          <w:sz w:val="24"/>
          <w:highlight w:val="none"/>
        </w:rPr>
        <w:t>新副委員長　遠藤　潤　氏</w:t>
      </w:r>
    </w:p>
    <w:p>
      <w:pPr>
        <w:pStyle w:val="0"/>
        <w:ind w:leftChars="0" w:hanging="1618" w:hangingChars="674"/>
        <w:rPr>
          <w:rFonts w:hint="default"/>
          <w:color w:val="000000" w:themeColor="text1"/>
          <w:sz w:val="24"/>
          <w:highlight w:val="none"/>
        </w:rPr>
      </w:pPr>
    </w:p>
    <w:p>
      <w:pPr>
        <w:pStyle w:val="0"/>
        <w:rPr>
          <w:rFonts w:hint="default"/>
          <w:color w:val="000000" w:themeColor="text1"/>
          <w:sz w:val="24"/>
          <w:highlight w:val="none"/>
        </w:rPr>
      </w:pPr>
      <w:r>
        <w:rPr>
          <w:rFonts w:hint="eastAsia"/>
          <w:b w:val="1"/>
          <w:color w:val="000000" w:themeColor="text1"/>
          <w:sz w:val="24"/>
          <w:highlight w:val="none"/>
        </w:rPr>
        <w:t>【その他（まちづくり基本条例について）】</w:t>
      </w:r>
    </w:p>
    <w:p>
      <w:pPr>
        <w:pStyle w:val="0"/>
        <w:rPr>
          <w:rFonts w:hint="default"/>
          <w:color w:val="000000" w:themeColor="text1"/>
          <w:sz w:val="24"/>
          <w:highlight w:val="none"/>
        </w:rPr>
      </w:pPr>
      <w:r>
        <w:rPr>
          <w:rFonts w:hint="eastAsia"/>
          <w:color w:val="000000" w:themeColor="text1"/>
          <w:sz w:val="24"/>
          <w:highlight w:val="none"/>
          <w:u w:val="none" w:color="auto"/>
        </w:rPr>
        <w:t>　</w:t>
      </w:r>
      <w:r>
        <w:rPr>
          <w:rFonts w:hint="eastAsia"/>
          <w:color w:val="000000" w:themeColor="text1"/>
          <w:sz w:val="24"/>
          <w:highlight w:val="none"/>
          <w:u w:val="single" w:color="auto"/>
        </w:rPr>
        <w:t>市民協働グループより、</w:t>
      </w:r>
      <w:r>
        <w:rPr>
          <w:rFonts w:hint="eastAsia"/>
          <w:b w:val="0"/>
          <w:color w:val="000000" w:themeColor="text1"/>
          <w:sz w:val="24"/>
          <w:highlight w:val="none"/>
          <w:u w:val="single" w:color="auto"/>
        </w:rPr>
        <w:t>次のとおり</w:t>
      </w:r>
      <w:r>
        <w:rPr>
          <w:rFonts w:hint="eastAsia"/>
          <w:color w:val="000000" w:themeColor="text1"/>
          <w:sz w:val="24"/>
          <w:highlight w:val="none"/>
          <w:u w:val="single" w:color="auto"/>
        </w:rPr>
        <w:t>説明を行った。</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（市民協働グループ）</w:t>
      </w:r>
    </w:p>
    <w:p>
      <w:pPr>
        <w:pStyle w:val="0"/>
        <w:ind w:firstLine="240" w:firstLineChars="100"/>
        <w:rPr>
          <w:rFonts w:hint="eastAsia"/>
          <w:color w:val="000000" w:themeColor="text1"/>
          <w:sz w:val="24"/>
        </w:rPr>
      </w:pPr>
      <w:r>
        <w:rPr>
          <w:rFonts w:hint="eastAsia"/>
          <w:color w:val="000000" w:themeColor="text1"/>
          <w:sz w:val="24"/>
        </w:rPr>
        <w:t>昨年度もご説明いたしましたが、４月から新たに委員となられた方もいらっしゃることから、登別市市民自治推進委員会の設置が明記されているまちづくり基本条例について今一度ご説明させていただきます。</w:t>
      </w:r>
    </w:p>
    <w:p>
      <w:pPr>
        <w:pStyle w:val="0"/>
        <w:rPr>
          <w:rFonts w:hint="eastAsia"/>
          <w:color w:val="000000" w:themeColor="text1"/>
          <w:sz w:val="24"/>
        </w:rPr>
      </w:pPr>
      <w:r>
        <w:rPr>
          <w:rFonts w:hint="eastAsia"/>
          <w:color w:val="000000" w:themeColor="text1"/>
          <w:sz w:val="24"/>
        </w:rPr>
        <w:t>　まず、まちづくり基本条例とは、協働とは、でありますが、「市民、議会、行政」それぞれの役割と責任を明らかにしながら、「協働」でまちづくりを進めるための基本的な理念や決まり事を定める条例です。</w:t>
      </w:r>
    </w:p>
    <w:p>
      <w:pPr>
        <w:pStyle w:val="0"/>
        <w:rPr>
          <w:rFonts w:hint="eastAsia"/>
          <w:color w:val="000000" w:themeColor="text1"/>
          <w:sz w:val="24"/>
        </w:rPr>
      </w:pPr>
      <w:r>
        <w:rPr>
          <w:rFonts w:hint="eastAsia"/>
          <w:color w:val="000000" w:themeColor="text1"/>
          <w:sz w:val="24"/>
        </w:rPr>
        <w:t>　そして、協働とは、さまざまな人達が、共通の目的の達成のため、自主的に対等な立場で協力し、ともに活動することで、そこには、市民と行政がその責任と主体性で行う領域と、それぞれが対等の立場で、役割分担しながら、協力と連携で行う協働の領域があります。</w:t>
      </w:r>
    </w:p>
    <w:p>
      <w:pPr>
        <w:pStyle w:val="0"/>
        <w:ind w:firstLine="240" w:firstLineChars="100"/>
        <w:rPr>
          <w:rFonts w:hint="eastAsia"/>
          <w:color w:val="000000" w:themeColor="text1"/>
          <w:sz w:val="24"/>
        </w:rPr>
      </w:pPr>
      <w:r>
        <w:rPr>
          <w:rFonts w:hint="eastAsia"/>
          <w:color w:val="000000" w:themeColor="text1"/>
          <w:sz w:val="24"/>
        </w:rPr>
        <w:t>協働を効果的なものとするため、市民と行政でそれぞれが取り組む領域、双方が協働して取り組む領域、と役割を担いながら、協議し、まちづくりを進めていきます。</w:t>
      </w:r>
    </w:p>
    <w:p>
      <w:pPr>
        <w:pStyle w:val="0"/>
        <w:ind w:firstLine="240" w:firstLineChars="100"/>
        <w:rPr>
          <w:rFonts w:hint="eastAsia"/>
          <w:color w:val="000000" w:themeColor="text1"/>
          <w:sz w:val="24"/>
        </w:rPr>
      </w:pPr>
      <w:r>
        <w:rPr>
          <w:rFonts w:hint="eastAsia"/>
          <w:color w:val="000000" w:themeColor="text1"/>
          <w:sz w:val="24"/>
        </w:rPr>
        <w:t>次に登別市まちづくり基本条例についてです。市は、広範な市民の参画によるまちづくりを進めるため、公募の市民と市職員のほか、学生などで構成される「登別市まちづくり基本条例検討委員会」を設立し、条例案を含む提言書が同検討委員会から市長に提出されました。</w:t>
      </w:r>
    </w:p>
    <w:p>
      <w:pPr>
        <w:pStyle w:val="0"/>
        <w:ind w:firstLine="240" w:firstLineChars="100"/>
        <w:rPr>
          <w:rFonts w:hint="eastAsia"/>
          <w:color w:val="000000" w:themeColor="text1"/>
          <w:sz w:val="24"/>
        </w:rPr>
      </w:pPr>
      <w:r>
        <w:rPr>
          <w:rFonts w:hint="eastAsia"/>
          <w:color w:val="000000" w:themeColor="text1"/>
          <w:sz w:val="24"/>
        </w:rPr>
        <w:t>市は、提言書を基に素案づくりを進め、議会や庁内などの意見調整を経て、平成１７年に「登別市まちづくり基本条例」を施行しました。その条例の由来と理念は、前文において明記しています。</w:t>
      </w:r>
    </w:p>
    <w:p>
      <w:pPr>
        <w:pStyle w:val="0"/>
        <w:ind w:firstLine="240" w:firstLineChars="100"/>
        <w:rPr>
          <w:rFonts w:hint="eastAsia"/>
          <w:color w:val="000000" w:themeColor="text1"/>
          <w:sz w:val="24"/>
        </w:rPr>
      </w:pPr>
      <w:r>
        <w:rPr>
          <w:rFonts w:hint="eastAsia"/>
          <w:color w:val="000000" w:themeColor="text1"/>
          <w:sz w:val="24"/>
        </w:rPr>
        <w:t>自然豊かな湯のまち「登別市」を後世に引き継いでいくことは、私たち市民の責任であり、市民が一体となってまちづくりに取組むことが必要なことから、この条例の制定について宣言しています。</w:t>
      </w:r>
    </w:p>
    <w:p>
      <w:pPr>
        <w:pStyle w:val="0"/>
        <w:ind w:firstLine="240" w:firstLineChars="100"/>
        <w:rPr>
          <w:rFonts w:hint="eastAsia"/>
          <w:color w:val="000000" w:themeColor="text1"/>
          <w:sz w:val="24"/>
        </w:rPr>
      </w:pPr>
      <w:r>
        <w:rPr>
          <w:rFonts w:hint="eastAsia"/>
          <w:color w:val="000000" w:themeColor="text1"/>
          <w:sz w:val="24"/>
        </w:rPr>
        <w:t>条例は、前文のほか、９章２８条で構成され、市民・議会・行政のそれぞれの役割や責任、市民参画の仕組みや権利を明記しております。</w:t>
      </w:r>
    </w:p>
    <w:p>
      <w:pPr>
        <w:pStyle w:val="0"/>
        <w:ind w:firstLine="240" w:firstLineChars="100"/>
        <w:rPr>
          <w:rFonts w:hint="eastAsia"/>
          <w:color w:val="000000" w:themeColor="text1"/>
          <w:sz w:val="24"/>
        </w:rPr>
      </w:pPr>
      <w:r>
        <w:rPr>
          <w:rFonts w:hint="eastAsia"/>
          <w:color w:val="000000" w:themeColor="text1"/>
          <w:sz w:val="24"/>
        </w:rPr>
        <w:t>第１章では、登別市まちづくり基本条例の達成しようとする目的や基本原則を総体的に定め、まちづくりを推進しなければならないことを定めています。</w:t>
      </w:r>
    </w:p>
    <w:p>
      <w:pPr>
        <w:pStyle w:val="0"/>
        <w:ind w:firstLine="240" w:firstLineChars="100"/>
        <w:rPr>
          <w:rFonts w:hint="eastAsia"/>
          <w:color w:val="000000" w:themeColor="text1"/>
          <w:sz w:val="24"/>
        </w:rPr>
      </w:pPr>
      <w:r>
        <w:rPr>
          <w:rFonts w:hint="eastAsia"/>
          <w:color w:val="000000" w:themeColor="text1"/>
          <w:sz w:val="24"/>
        </w:rPr>
        <w:t>第２章では、まちづくりについての情報が市民の財産であることを明らかにし、市民の知る権利を保障しています。その他、市が市政運営に当たって、公正の確保と透明性の向上を図るため、市民に市の事務事業の内容を説明する責務があること、市が保有する個人情報を保護するための方針を定めています。</w:t>
      </w:r>
    </w:p>
    <w:p>
      <w:pPr>
        <w:pStyle w:val="0"/>
        <w:ind w:firstLine="240" w:firstLineChars="100"/>
        <w:rPr>
          <w:rFonts w:hint="eastAsia"/>
          <w:color w:val="000000" w:themeColor="text1"/>
          <w:sz w:val="24"/>
        </w:rPr>
      </w:pPr>
      <w:r>
        <w:rPr>
          <w:rFonts w:hint="eastAsia"/>
          <w:color w:val="000000" w:themeColor="text1"/>
          <w:sz w:val="24"/>
        </w:rPr>
        <w:t>第３章では、市民がまちづくりに参画する権利、責任などを定めているほか、市は、市民がまちづくりに参画する機会を保証しなければならないことを定めています。</w:t>
      </w:r>
    </w:p>
    <w:p>
      <w:pPr>
        <w:pStyle w:val="0"/>
        <w:ind w:firstLine="240" w:firstLineChars="100"/>
        <w:rPr>
          <w:rFonts w:hint="eastAsia"/>
          <w:color w:val="000000" w:themeColor="text1"/>
          <w:sz w:val="24"/>
        </w:rPr>
      </w:pPr>
      <w:r>
        <w:rPr>
          <w:rFonts w:hint="eastAsia"/>
          <w:color w:val="000000" w:themeColor="text1"/>
          <w:sz w:val="24"/>
        </w:rPr>
        <w:t>第４章では、市民自らが組織するコミュニティが果たす役割を市民自身が尊重し、育成する必要を認識するとともに、市はコミュニティの活動がよりよい形でまちづくりに反映できるよう自主性・自立性を尊重して支援することを定めています。その他、国及び北海道などとの協力関係構築や国際的な交流や連携を図ることについて明記しています。</w:t>
      </w:r>
    </w:p>
    <w:p>
      <w:pPr>
        <w:pStyle w:val="0"/>
        <w:ind w:firstLine="240" w:firstLineChars="100"/>
        <w:rPr>
          <w:rFonts w:hint="eastAsia"/>
          <w:color w:val="000000" w:themeColor="text1"/>
          <w:sz w:val="24"/>
        </w:rPr>
      </w:pPr>
      <w:r>
        <w:rPr>
          <w:rFonts w:hint="eastAsia"/>
          <w:color w:val="000000" w:themeColor="text1"/>
          <w:sz w:val="24"/>
        </w:rPr>
        <w:t>第５章では、まちづくりを進めていくための指針となる総合計画の策定に当たって、市民参画のもとで行わなければならないことを定めています。</w:t>
      </w:r>
    </w:p>
    <w:p>
      <w:pPr>
        <w:pStyle w:val="0"/>
        <w:ind w:firstLine="240" w:firstLineChars="100"/>
        <w:rPr>
          <w:rFonts w:hint="eastAsia"/>
          <w:color w:val="000000" w:themeColor="text1"/>
          <w:sz w:val="24"/>
        </w:rPr>
      </w:pPr>
      <w:r>
        <w:rPr>
          <w:rFonts w:hint="eastAsia"/>
          <w:color w:val="000000" w:themeColor="text1"/>
          <w:sz w:val="24"/>
        </w:rPr>
        <w:t>第６章では、市の行政組織を編成する基本方針、市民や関係機関との連携・協力による危機管理体制構築、市職員がまちづくりに参画できる環境の整備について明記しています。</w:t>
      </w:r>
    </w:p>
    <w:p>
      <w:pPr>
        <w:pStyle w:val="0"/>
        <w:ind w:firstLine="240" w:firstLineChars="100"/>
        <w:rPr>
          <w:rFonts w:hint="eastAsia"/>
          <w:color w:val="000000" w:themeColor="text1"/>
          <w:sz w:val="24"/>
        </w:rPr>
      </w:pPr>
      <w:r>
        <w:rPr>
          <w:rFonts w:hint="eastAsia"/>
          <w:color w:val="000000" w:themeColor="text1"/>
          <w:sz w:val="24"/>
        </w:rPr>
        <w:t>第７章では、議会の役割と責任について定めています。</w:t>
      </w:r>
    </w:p>
    <w:p>
      <w:pPr>
        <w:pStyle w:val="0"/>
        <w:ind w:firstLine="240" w:firstLineChars="100"/>
        <w:rPr>
          <w:rFonts w:hint="eastAsia"/>
          <w:color w:val="000000" w:themeColor="text1"/>
          <w:sz w:val="24"/>
        </w:rPr>
      </w:pPr>
      <w:r>
        <w:rPr>
          <w:rFonts w:hint="eastAsia"/>
          <w:color w:val="000000" w:themeColor="text1"/>
          <w:sz w:val="24"/>
        </w:rPr>
        <w:t>第８章では、市民、市長、議員、職員の責務について、それぞれ定めています。</w:t>
      </w:r>
    </w:p>
    <w:p>
      <w:pPr>
        <w:pStyle w:val="0"/>
        <w:ind w:firstLine="240" w:firstLineChars="100"/>
        <w:rPr>
          <w:rFonts w:hint="eastAsia"/>
          <w:color w:val="000000" w:themeColor="text1"/>
          <w:sz w:val="24"/>
        </w:rPr>
      </w:pPr>
      <w:r>
        <w:rPr>
          <w:rFonts w:hint="eastAsia"/>
          <w:color w:val="000000" w:themeColor="text1"/>
          <w:sz w:val="24"/>
        </w:rPr>
        <w:t>第９章では、まちづくり基本条例が、市が制定改廃する条例や規則などの規範となるべきものであること、協働のまちづくりを推進するための広範な市民参画の場として設置する「登別市市民自治推進委員会」について定めており、市民自治推進委員会は市の進める事務・事業やこの条例の見直しについて協議することを規定しておりますので、ご意見等がございましたら、事務局にご相談ください。</w:t>
      </w:r>
    </w:p>
    <w:p>
      <w:pPr>
        <w:pStyle w:val="0"/>
        <w:ind w:firstLine="240" w:firstLineChars="100"/>
        <w:rPr>
          <w:rFonts w:hint="eastAsia"/>
          <w:color w:val="000000" w:themeColor="text1"/>
          <w:sz w:val="24"/>
        </w:rPr>
      </w:pPr>
      <w:r>
        <w:rPr>
          <w:rFonts w:hint="eastAsia"/>
          <w:color w:val="000000" w:themeColor="text1"/>
          <w:sz w:val="24"/>
        </w:rPr>
        <w:t>次に、９章で明記しています市民自治推進委員会は、「登別市まちづくり基本条例」の目的である「公正・公平・公開を原則とする開かれた市民自治」の達成に向けて設けられた組織で、市民と行政による協働のまちづくりを推進する組織であるとともに、『自分たちのまちづくりは自分達で進める』という市民自治の趣旨を踏まえ、市民がより住みやすく、より良いまちとなるために活動する組織であり、連合町内会や社会福祉協議会、校長会などの市内の各種団体から選出された方や公募による市民で運営しています。</w:t>
      </w:r>
    </w:p>
    <w:p>
      <w:pPr>
        <w:pStyle w:val="0"/>
        <w:ind w:firstLine="240" w:firstLineChars="100"/>
        <w:rPr>
          <w:rFonts w:hint="eastAsia"/>
          <w:color w:val="000000" w:themeColor="text1"/>
          <w:sz w:val="24"/>
        </w:rPr>
      </w:pPr>
      <w:r>
        <w:rPr>
          <w:rFonts w:hint="eastAsia"/>
          <w:color w:val="000000" w:themeColor="text1"/>
          <w:sz w:val="24"/>
        </w:rPr>
        <w:t>市は、市が目指すまちづくりの理念やテーマの実現に向けて１０年ごとに基本計画を策定しており、その第３期基本計画（平成２８年～令和７年度）は、市職員による庁内検討委員会のほか、さまざまな市民活動団体からの推薦や公募で決定した市民による市民検討委員会を設置し、市民と行政それぞれ対等な立場で住みよいまちづくりの議論を交わし、平成２８年３月に策定されました。</w:t>
      </w:r>
    </w:p>
    <w:p>
      <w:pPr>
        <w:pStyle w:val="0"/>
        <w:rPr>
          <w:rFonts w:hint="eastAsia"/>
          <w:color w:val="000000" w:themeColor="text1"/>
          <w:sz w:val="24"/>
        </w:rPr>
      </w:pPr>
      <w:r>
        <w:rPr>
          <w:rFonts w:hint="eastAsia"/>
          <w:color w:val="000000" w:themeColor="text1"/>
          <w:sz w:val="24"/>
        </w:rPr>
        <w:t>その市民検討委員会の方々が、計画策定にとどまらず、その趣旨を踏まえたまちづくりの協議を続けるとの意思のもと、委員が市民自治推進委員会に移行し、平成２８年４月から活動しています。</w:t>
      </w:r>
    </w:p>
    <w:p>
      <w:pPr>
        <w:pStyle w:val="0"/>
        <w:ind w:firstLine="240" w:firstLineChars="100"/>
        <w:rPr>
          <w:rFonts w:hint="eastAsia"/>
          <w:color w:val="000000" w:themeColor="text1"/>
          <w:sz w:val="24"/>
        </w:rPr>
      </w:pPr>
      <w:r>
        <w:rPr>
          <w:rFonts w:hint="eastAsia"/>
          <w:color w:val="000000" w:themeColor="text1"/>
          <w:sz w:val="24"/>
        </w:rPr>
        <w:t>市民自治推進委員会は、まちづくりを推進する施策の基本的な方向性を示す「登別市総合計画第３期基本計画」の方向性を踏まえ、市民がより住みやすく、より良いまちづくりを実現するため、まちをつくる主人公の一人として、行政の役割、市民活動団体が担うべき役割を分担しながら、協働のまちづくりを推進するための組織として、自分たちに何ができるかを、第３期基本計画に謳われている６章の内容を基に６つの部会で議論し、市民と行政の役割分担のもと、共にまちづくりに取り組んできました。今年度からは次の１０年間の方向性を定めた第４期基本計画に移行していますが、その中でもこれまで同様に６つの章に分けた内容となっていますので、市民自治推進委員会においてもこれまで同様に６つの部会にしています。</w:t>
      </w:r>
    </w:p>
    <w:p>
      <w:pPr>
        <w:pStyle w:val="0"/>
        <w:ind w:firstLine="240" w:firstLineChars="100"/>
        <w:rPr>
          <w:rFonts w:hint="default"/>
          <w:color w:val="000000" w:themeColor="text1"/>
          <w:sz w:val="24"/>
          <w:highlight w:val="none"/>
        </w:rPr>
      </w:pPr>
      <w:r>
        <w:rPr>
          <w:rFonts w:hint="eastAsia"/>
          <w:color w:val="000000" w:themeColor="text1"/>
          <w:sz w:val="24"/>
        </w:rPr>
        <w:t>以上で、登別市まちづくり基本条例について説明を終わります。</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color w:val="000000" w:themeColor="text1"/>
          <w:sz w:val="24"/>
          <w:highlight w:val="none"/>
        </w:rPr>
        <w:t>（委員長）</w:t>
      </w:r>
    </w:p>
    <w:p>
      <w:pPr>
        <w:pStyle w:val="0"/>
        <w:rPr>
          <w:rFonts w:hint="default"/>
          <w:color w:val="000000" w:themeColor="text1"/>
          <w:sz w:val="24"/>
          <w:highlight w:val="none"/>
        </w:rPr>
      </w:pPr>
      <w:r>
        <w:rPr>
          <w:rFonts w:hint="eastAsia"/>
          <w:color w:val="000000" w:themeColor="text1"/>
          <w:sz w:val="24"/>
          <w:highlight w:val="none"/>
        </w:rPr>
        <w:t>　ありがとうございます。まず、まちづくり基本条例をしっかり把握した上で自治推進委員会の会議を進めていこうということで、新たに委員になった方もいるのでおさらいの観点もありましたが、自分たちのまちづくりは自分たちで進めるという、一番重要な会議体となっています。</w:t>
      </w:r>
    </w:p>
    <w:p>
      <w:pPr>
        <w:pStyle w:val="0"/>
        <w:rPr>
          <w:rFonts w:hint="default"/>
          <w:color w:val="000000" w:themeColor="text1"/>
          <w:sz w:val="24"/>
          <w:highlight w:val="none"/>
        </w:rPr>
      </w:pPr>
      <w:r>
        <w:rPr>
          <w:rFonts w:hint="eastAsia"/>
          <w:color w:val="000000" w:themeColor="text1"/>
          <w:sz w:val="24"/>
          <w:highlight w:val="none"/>
        </w:rPr>
        <w:t>　今後の登別の新しい形をちゃんと創り上げていかなければ将来恨まれるよという責任をもって、今後皆さんの協力をいただきながらやっていきたいと思いますのでよろしくお願いします。</w:t>
      </w:r>
    </w:p>
    <w:p>
      <w:pPr>
        <w:pStyle w:val="0"/>
        <w:rPr>
          <w:rFonts w:hint="default"/>
          <w:color w:val="000000" w:themeColor="text1"/>
          <w:sz w:val="24"/>
          <w:highlight w:val="none"/>
        </w:rPr>
      </w:pPr>
      <w:r>
        <w:rPr>
          <w:rFonts w:hint="eastAsia"/>
          <w:color w:val="000000" w:themeColor="text1"/>
          <w:sz w:val="24"/>
          <w:highlight w:val="none"/>
        </w:rPr>
        <w:t>　続いて、新たに入っていただいた委員の方がいますので、前回までの自治推進委員会のおさらいを事務局からお願いします。</w:t>
      </w:r>
    </w:p>
    <w:p>
      <w:pPr>
        <w:pStyle w:val="0"/>
        <w:rPr>
          <w:rFonts w:hint="default"/>
          <w:color w:val="000000" w:themeColor="text1"/>
          <w:sz w:val="24"/>
          <w:highlight w:val="none"/>
        </w:rPr>
      </w:pPr>
    </w:p>
    <w:p>
      <w:pPr>
        <w:pStyle w:val="0"/>
        <w:rPr>
          <w:rFonts w:hint="default"/>
          <w:color w:val="000000" w:themeColor="text1"/>
          <w:sz w:val="24"/>
          <w:highlight w:val="none"/>
        </w:rPr>
      </w:pPr>
      <w:r>
        <w:rPr>
          <w:rFonts w:hint="eastAsia"/>
          <w:b w:val="1"/>
          <w:color w:val="000000" w:themeColor="text1"/>
          <w:sz w:val="24"/>
          <w:highlight w:val="none"/>
        </w:rPr>
        <w:t>【その他（登別市市民自治推進委員会の前任期中の主な取り組みと今後のスケジュールについて）】</w:t>
      </w:r>
    </w:p>
    <w:p>
      <w:pPr>
        <w:pStyle w:val="0"/>
        <w:rPr>
          <w:rFonts w:hint="default"/>
          <w:color w:val="000000" w:themeColor="text1"/>
          <w:sz w:val="24"/>
          <w:highlight w:val="none"/>
        </w:rPr>
      </w:pPr>
      <w:r>
        <w:rPr>
          <w:rFonts w:hint="eastAsia"/>
          <w:color w:val="000000" w:themeColor="text1"/>
          <w:sz w:val="24"/>
          <w:highlight w:val="none"/>
          <w:u w:val="none" w:color="auto"/>
        </w:rPr>
        <w:t>　</w:t>
      </w:r>
      <w:r>
        <w:rPr>
          <w:rFonts w:hint="eastAsia"/>
          <w:color w:val="000000" w:themeColor="text1"/>
          <w:sz w:val="24"/>
          <w:highlight w:val="none"/>
          <w:u w:val="single" w:color="auto"/>
        </w:rPr>
        <w:t>市民協働グループより、</w:t>
      </w:r>
      <w:r>
        <w:rPr>
          <w:rFonts w:hint="eastAsia"/>
          <w:b w:val="0"/>
          <w:color w:val="000000" w:themeColor="text1"/>
          <w:sz w:val="24"/>
          <w:highlight w:val="none"/>
          <w:u w:val="single" w:color="auto"/>
        </w:rPr>
        <w:t>次のとおり</w:t>
      </w:r>
      <w:r>
        <w:rPr>
          <w:rFonts w:hint="eastAsia"/>
          <w:color w:val="000000" w:themeColor="text1"/>
          <w:sz w:val="24"/>
          <w:highlight w:val="none"/>
          <w:u w:val="single" w:color="auto"/>
        </w:rPr>
        <w:t>説明を行った。</w:t>
      </w:r>
    </w:p>
    <w:p>
      <w:pPr>
        <w:pStyle w:val="0"/>
        <w:rPr>
          <w:rFonts w:hint="default"/>
          <w:color w:val="000000" w:themeColor="text1"/>
          <w:sz w:val="24"/>
          <w:highlight w:val="none"/>
        </w:rPr>
      </w:pPr>
    </w:p>
    <w:p>
      <w:pPr>
        <w:pStyle w:val="0"/>
        <w:rPr>
          <w:rFonts w:hint="eastAsia"/>
          <w:color w:val="000000" w:themeColor="text1"/>
          <w:sz w:val="24"/>
          <w:highlight w:val="none"/>
        </w:rPr>
      </w:pPr>
      <w:r>
        <w:rPr>
          <w:rFonts w:hint="eastAsia"/>
          <w:color w:val="000000" w:themeColor="text1"/>
          <w:sz w:val="24"/>
          <w:highlight w:val="none"/>
        </w:rPr>
        <w:t>（市民協働グループ）</w:t>
      </w:r>
    </w:p>
    <w:p>
      <w:pPr>
        <w:pStyle w:val="0"/>
        <w:ind w:firstLine="240" w:firstLineChars="100"/>
        <w:rPr>
          <w:rFonts w:hint="eastAsia"/>
          <w:color w:val="000000" w:themeColor="text1"/>
          <w:sz w:val="24"/>
        </w:rPr>
      </w:pPr>
      <w:r>
        <w:rPr>
          <w:rFonts w:hint="eastAsia"/>
          <w:color w:val="000000" w:themeColor="text1"/>
          <w:sz w:val="24"/>
        </w:rPr>
        <w:t>登別市市民自治推進委員会の前任期中の主な取り組みと今後のスケジュールについてご説明させていただきます。</w:t>
      </w:r>
    </w:p>
    <w:p>
      <w:pPr>
        <w:pStyle w:val="0"/>
        <w:rPr>
          <w:rFonts w:hint="eastAsia"/>
          <w:color w:val="000000" w:themeColor="text1"/>
          <w:sz w:val="24"/>
        </w:rPr>
      </w:pPr>
      <w:r>
        <w:rPr>
          <w:rFonts w:hint="eastAsia"/>
          <w:color w:val="000000" w:themeColor="text1"/>
          <w:sz w:val="24"/>
        </w:rPr>
        <w:t>　これまでの取り組みとしまして、まず「登別市総合計画第４期基本計画の策定に向けた協議」についてですが、前々任期中において市民自治推進委員会の全体のテーマを「子育てしやすいまち」としてどのような取組を進めるべきなのかということを協議してきたことから、本市において少子高齢化が進む中で「子育てしやすいまち」となるよう、令和６年７月から各部会での協議を重ね、「①金銭的負担への対応」、「②公共施設の有効な活用」、「③各世代が交流できる環境」、「④子どもの身体的、健全的な健康育成」、「⑤登別の自然、産業、文化、教育などの魅力（地元愛）の発信」、「⑥子育て世帯の抱える問題に対する重層的支援体制の整備」の６つの項目を同計画に盛り込むことができ、令和８年３月に策定されました。前任期中の取組としては、そのほとんどが第４期基本計画の協議を行ってきたところです。</w:t>
      </w:r>
    </w:p>
    <w:p>
      <w:pPr>
        <w:pStyle w:val="0"/>
        <w:rPr>
          <w:rFonts w:hint="eastAsia"/>
          <w:color w:val="000000" w:themeColor="text1"/>
          <w:sz w:val="24"/>
        </w:rPr>
      </w:pPr>
      <w:r>
        <w:rPr>
          <w:rFonts w:hint="eastAsia"/>
          <w:color w:val="000000" w:themeColor="text1"/>
          <w:sz w:val="24"/>
        </w:rPr>
        <w:t>　なお、これからの１０年間は、市民自治推進委員会の中で、この６項目を含めて同計画に記載された取組の進捗状況を確認していくことが必要になるものと考えておりますので、委員の皆様には、後日、第４期基本計画をメール等によりお送りさせていただきます。</w:t>
      </w:r>
    </w:p>
    <w:p>
      <w:pPr>
        <w:pStyle w:val="0"/>
        <w:ind w:firstLine="240" w:firstLineChars="100"/>
        <w:rPr>
          <w:rFonts w:hint="eastAsia"/>
          <w:color w:val="000000" w:themeColor="text1"/>
          <w:sz w:val="24"/>
        </w:rPr>
      </w:pPr>
      <w:r>
        <w:rPr>
          <w:rFonts w:hint="eastAsia"/>
          <w:color w:val="000000" w:themeColor="text1"/>
          <w:sz w:val="24"/>
        </w:rPr>
        <w:t>その他、育み部会では、子どもが本に触れる機会を作ることを目的に、毎月第３土曜日に中央ショッピングセンターアーニスで読書活動団体による読み聞かせを行いました。</w:t>
      </w:r>
    </w:p>
    <w:p>
      <w:pPr>
        <w:pStyle w:val="0"/>
        <w:ind w:firstLine="240" w:firstLineChars="100"/>
        <w:rPr>
          <w:rFonts w:hint="eastAsia"/>
          <w:color w:val="000000" w:themeColor="text1"/>
          <w:sz w:val="24"/>
        </w:rPr>
      </w:pPr>
      <w:r>
        <w:rPr>
          <w:rFonts w:hint="eastAsia"/>
          <w:color w:val="000000" w:themeColor="text1"/>
          <w:sz w:val="24"/>
        </w:rPr>
        <w:t>最後に、今後のスケジュールについてですが、全体会議や部会ごとに取組みを進めるため、まず６月から７月頃に各部会を開催し、部会長・副部会長を決定し、８月に部会長・副部会長会議を開催し今後の進め方を協議した後、各部会での取り組みを進めていただくことを予定しています。</w:t>
      </w:r>
    </w:p>
    <w:p>
      <w:pPr>
        <w:pStyle w:val="0"/>
        <w:ind w:firstLine="240" w:firstLineChars="100"/>
        <w:rPr>
          <w:rFonts w:hint="eastAsia"/>
          <w:color w:val="000000" w:themeColor="text1"/>
          <w:sz w:val="24"/>
          <w:highlight w:val="none"/>
        </w:rPr>
      </w:pPr>
      <w:r>
        <w:rPr>
          <w:rFonts w:hint="eastAsia"/>
          <w:color w:val="000000" w:themeColor="text1"/>
          <w:sz w:val="24"/>
        </w:rPr>
        <w:t>説明は以上でございます。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ありがとうございます。前回の時にメインテーマは何にしようかということで各部会で話し合っていただいて、全体会議で皆さんから意見をいただいて、行きついたところが「子育てしやすいまち」ということになりました。</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市長の方針であります子どもファーストとリンクするということで、こういう意見が出てきました。</w:t>
      </w:r>
    </w:p>
    <w:p>
      <w:pPr>
        <w:pStyle w:val="0"/>
        <w:spacing w:line="240" w:lineRule="auto"/>
        <w:ind w:left="0" w:leftChars="0" w:firstLine="240" w:firstLineChars="100"/>
        <w:rPr>
          <w:rFonts w:hint="eastAsia"/>
          <w:color w:val="000000" w:themeColor="text1"/>
          <w:sz w:val="24"/>
          <w:highlight w:val="green"/>
        </w:rPr>
      </w:pPr>
      <w:r>
        <w:rPr>
          <w:rFonts w:hint="eastAsia"/>
          <w:color w:val="000000" w:themeColor="text1"/>
          <w:sz w:val="24"/>
          <w:highlight w:val="none"/>
        </w:rPr>
        <w:t>どちらかというと委員の年齢層は高いのですが、今よりも将来のために何かできることをしたいという意見が多かったと思います。</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しかし、自分の耳には「どこが子どもファーストなの？」という声も聞こえてくるところではありますが、厳しい財政の中でもきっと市民が結集すればできることがきっとあると思う。</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１から６の部分をまず見直し、現状はどういう状況なのか、どういうものが足りないのか、どういう可能性があるのだろうということを委員会で練って、「できない」じゃなく「できる方法」を皆さんと模索していければと思っている。</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まず各部会をさせていただき、部会長・副部会長を決め、そのあと正副部会長会議をし、全体会議を行っていきたい。</w:t>
      </w:r>
    </w:p>
    <w:p>
      <w:pPr>
        <w:pStyle w:val="0"/>
        <w:spacing w:line="240" w:lineRule="auto"/>
        <w:ind w:left="0" w:leftChars="0" w:firstLine="240" w:firstLineChars="100"/>
        <w:rPr>
          <w:rFonts w:hint="eastAsia"/>
          <w:color w:val="000000" w:themeColor="text1"/>
          <w:sz w:val="24"/>
          <w:highlight w:val="green"/>
        </w:rPr>
      </w:pPr>
      <w:r>
        <w:rPr>
          <w:rFonts w:hint="eastAsia"/>
          <w:color w:val="000000" w:themeColor="text1"/>
          <w:sz w:val="24"/>
          <w:highlight w:val="none"/>
        </w:rPr>
        <w:t>第４期基本計画が机上のものにならないように、どういう検証の仕方をしたらよいのかについて部会の中で意見を言っていただければ良いかなと思う。検証の仕方をしっかりと決めさせていただき、検証しながら、どういうふうに進めていけばいいのか、場合によっては一部目的を達成するために内容を変えなければいけないことも出てくるかもしれない。そういったことを諮れる会議体にしていきたいと思うので、協力をお願いします。</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今日はまだ議題がないので、せっかく来ていただいたので感想・意見、これから２年間に向けての要望等を伺いたい。</w:t>
      </w:r>
    </w:p>
    <w:p>
      <w:pPr>
        <w:pStyle w:val="0"/>
        <w:spacing w:line="240" w:lineRule="auto"/>
        <w:ind w:left="0" w:leftChars="0" w:firstLine="0" w:firstLineChars="0"/>
        <w:rPr>
          <w:rFonts w:hint="eastAsia"/>
          <w:color w:val="000000" w:themeColor="text1"/>
          <w:sz w:val="24"/>
          <w:highlight w:val="green"/>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w:t>
      </w:r>
      <w:r>
        <w:rPr>
          <w:rFonts w:hint="eastAsia"/>
          <w:color w:val="000000" w:themeColor="text1"/>
          <w:sz w:val="24"/>
          <w:highlight w:val="none"/>
        </w:rPr>
        <w:t>PDCA</w:t>
      </w:r>
      <w:r>
        <w:rPr>
          <w:rFonts w:hint="eastAsia"/>
          <w:color w:val="000000" w:themeColor="text1"/>
          <w:sz w:val="24"/>
          <w:highlight w:val="none"/>
        </w:rPr>
        <w:t>サイクルをしっかり回すことが大切だと思う。自分は社会福祉のほうにも関わっている。それぞれの団体もしっかりと評価をし、次の年度に繋げている。自分たちのぬくもり部会もそうしていきたい。よろしくお願いします。</w:t>
      </w:r>
    </w:p>
    <w:p>
      <w:pPr>
        <w:pStyle w:val="0"/>
        <w:spacing w:line="240" w:lineRule="auto"/>
        <w:ind w:left="0" w:leftChars="0" w:firstLine="0" w:firstLineChars="0"/>
        <w:rPr>
          <w:rFonts w:hint="eastAsia"/>
          <w:color w:val="000000" w:themeColor="text1"/>
          <w:sz w:val="24"/>
          <w:highlight w:val="green"/>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　</w:t>
      </w:r>
      <w:r>
        <w:rPr>
          <w:rFonts w:hint="eastAsia"/>
          <w:sz w:val="24"/>
          <w:highlight w:val="none"/>
        </w:rPr>
        <w:t>ありがとうございました。新しい委員の方もお願いします。</w:t>
      </w:r>
    </w:p>
    <w:p>
      <w:pPr>
        <w:pStyle w:val="0"/>
        <w:spacing w:line="240" w:lineRule="auto"/>
        <w:ind w:left="0" w:leftChars="0" w:firstLine="0" w:firstLineChars="0"/>
        <w:rPr>
          <w:rFonts w:hint="eastAsia"/>
          <w:color w:val="000000" w:themeColor="text1"/>
          <w:sz w:val="24"/>
          <w:highlight w:val="green"/>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市</w:t>
      </w:r>
      <w:r>
        <w:rPr>
          <w:rFonts w:hint="eastAsia"/>
          <w:color w:val="000000" w:themeColor="text1"/>
          <w:sz w:val="24"/>
          <w:highlight w:val="none"/>
        </w:rPr>
        <w:t>P</w:t>
      </w:r>
      <w:r>
        <w:rPr>
          <w:rFonts w:hint="eastAsia"/>
          <w:color w:val="000000" w:themeColor="text1"/>
          <w:sz w:val="24"/>
          <w:highlight w:val="none"/>
        </w:rPr>
        <w:t>連の充て職でも、第４期基本計画に関わっていました。</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第４期基本計画で子育てしやすいまちということが掲げられていることを見るに、このまちは子どもたちと一緒に過ごす中でどういうふうに良いまちになるか、幸せに暮らしていけるかという市政に一本筋が通ったように思う。</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関わらせていただきながら考えて、一生懸命務めさせていただければと思う。</w:t>
      </w:r>
    </w:p>
    <w:p>
      <w:pPr>
        <w:pStyle w:val="0"/>
        <w:spacing w:line="240" w:lineRule="auto"/>
        <w:ind w:left="0" w:leftChars="0" w:firstLine="0" w:firstLineChars="0"/>
        <w:rPr>
          <w:rFonts w:hint="eastAsia"/>
          <w:color w:val="000000" w:themeColor="text1"/>
          <w:sz w:val="24"/>
          <w:highlight w:val="green"/>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sz w:val="24"/>
          <w:highlight w:val="none"/>
        </w:rPr>
        <w:t>ありがとうございました。</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第４期基本計画</w:t>
      </w:r>
      <w:r>
        <w:rPr>
          <w:rFonts w:hint="eastAsia"/>
          <w:sz w:val="24"/>
          <w:highlight w:val="none"/>
        </w:rPr>
        <w:t>の中で、障がい者にもやさしい地域を作っていこうというものがあったが、そのための協議会を作ってくださいという内容を入れた。そのことを代表して、次の委員お願いします。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自分は、障がい者にやさしいまちとは高齢者にもやさしいまちだと思っている。今、小学生と関わることがあるが、本当にかわいい。この子たちがこのまま大きくなってくれたらと思う。自分が躓いて転んだ時に手伝ってくれたり、スロープに躓いた時に手を貸してくれるなど、子どもたちの優しさを感じ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先日４年生の子どもから「成長して、登別を良いまちにするんだ」という発言があり、感心した。</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少しずつでも自分も頑張っていきたいと思っているのでよろしくお願いします。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sz w:val="24"/>
          <w:highlight w:val="none"/>
        </w:rPr>
        <w:t>ありがとうございました。連合町内会を代表して、いかがでしょうか。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少子高齢化が進んでいることから、若い方がこのまちで暮らしていくために、どうしたら登別が活性化していくのか。消滅可能性都市と言われているが、色々な立場の方がいるので、このまちをよくするために協力いただきたい。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sz w:val="24"/>
          <w:highlight w:val="none"/>
        </w:rPr>
        <w:t>ありがとうございました。今日初めていらっしゃった方はいかがでしょうか。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自分は室蘭在住ではあるが、所属している団体が登別のことも取り組んでおり、団体の構成も２０代から４０代の子育て世代なので、ちょうど今回のテーマにマッチしていると思う。ぜひ協力していきたいと思っているので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sz w:val="24"/>
          <w:highlight w:val="none"/>
        </w:rPr>
        <w:t>ありがとうございました。室蘭の情報も、よろしくお願いします。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自分は３０代で、以前は沖縄にいて、２年前に登別に帰ってきた。仕事柄、人の健康や幸福に興味があり、また、人口減少で地元がなくなるのはさみしいと思い、地元に帰ってきた。１次産業、２次産業、３次産業をフィーチャーしていきたいし、所属団体とも協力していきたい。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sz w:val="24"/>
          <w:highlight w:val="none"/>
        </w:rPr>
        <w:t>ありがとうございました。</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昨年一年は「産業躍動部会」は何をするのかしらと思いながらよくわからないまま参加しましたが、登別市は山あり海あり、色々な観光があり、魅力がいっぱいなのになぜ消滅可能性都市なの？と思い、もっと登別を知りたいと思った。</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共同募金の関係で小学校に行ったときに車椅子を押したことがある、載ったことがあるか子供に尋ねたら多くの子どもが手を挙げてくれて、嬉しく思った。</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また、別の団体で子ども食堂をやっているが、子どもたちは年齢に関わらず仲良しで、お互い思いやって活動しているのを目にした。健全な育成という意味合いでは期待できると感じた。そういった気持ちを持ったまま大人になってほしいなと思ってい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去年もこの場に参加させていただき、第４期基本計画について手伝いをさせていただいた。</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今年度からそれが実行に移っていくということで、引き続きよろしくお願いします。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green"/>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w:t>
      </w:r>
      <w:r>
        <w:rPr>
          <w:rFonts w:hint="eastAsia"/>
          <w:sz w:val="24"/>
          <w:highlight w:val="none"/>
        </w:rPr>
        <w:t>ありがとうございました。では、図書館の関係はどうでしょうか。</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皆さんに大変ご協力いただいて、結論としてはアーニス移転ということになりましたが、むしろこれからが大事で、支援をいただかないといけないと思う。</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図書館は自治推進委員会が謳っている大事な教育施設です。そのあり方を含めて、これから</w:t>
      </w:r>
      <w:bookmarkStart w:id="0" w:name="_GoBack"/>
      <w:bookmarkEnd w:id="0"/>
      <w:r>
        <w:rPr>
          <w:rFonts w:hint="eastAsia"/>
          <w:color w:val="000000" w:themeColor="text1"/>
          <w:sz w:val="24"/>
          <w:highlight w:val="none"/>
        </w:rPr>
        <w:t>御協議をいただきたいと思っている。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本当は委員の更新をしないつもりであったが、これからの図書館のことに意見を持つ者が入らないと行政の言うままになってしまうので、もう２年よろしくお願いします。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多くの方に図書館に興味を持っていただけるよう、行政と一緒に検討していきたいと思います。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４年ぶりに登別に帰ってきました。以前登別にいた際にはお世話になった方もたくさんいらっしゃると思いますので、ありがとうございます。</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自分が何ができるかは全くわからないが、登別に恩返しをするつもりでいろいろ勉強していきたい思う。よろしくお願いします。</w:t>
      </w:r>
    </w:p>
    <w:p>
      <w:pPr>
        <w:pStyle w:val="0"/>
        <w:spacing w:line="240" w:lineRule="auto"/>
        <w:ind w:left="0" w:leftChars="0" w:firstLine="240" w:firstLineChars="10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実は私は町内会長をしていますが、亡くなった方には弔慰金を出しているが、生まれた方には出していないのはおかしいという意見があり、３世帯について、今年初めてお祝い金をお渡しした。近所から子供の声が聞こえるのは２０年、３０年ぶりくらいかなと思う。</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私は「次代を担う子供たちのために」という言葉が大好きで、市民自治推進委員会がちょうどいい機会ということで、次の世代に向けて一歩ずつ進めていきたい。２年間よろしくお願いします。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９３町内会あるが、今はもう継続できないような町内会もある。これからは若い世代の方に町内会に関心を持ってもらう時期が来ている。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海が近い登別は防災、また、登別は観光の街なので、観光を応援する市民が沢山いなくてはいけない。「登別」は全国区なので、多くの市民に誇りと愛着を持ってもらい、みんなに観光大使になってもらいたい。</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また、防災については、支援をする人を町内会で絞込み、助け合う町内会が必要だと思う。</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最後は庁内委員を代表して、一番小さいお子さんがいる方、お願いします。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（庁内委員）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所属部署ではまちづくりの部分に携わっている。</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委員の皆さんから子どもに関するお話がたくさんあったが、「若者」という範囲で考えたときに、どういったことができるかを考えていかないといけないと思っている。</w:t>
      </w:r>
    </w:p>
    <w:p>
      <w:pPr>
        <w:pStyle w:val="0"/>
        <w:spacing w:line="240" w:lineRule="auto"/>
        <w:ind w:left="0" w:leftChars="0" w:firstLine="240" w:firstLineChars="100"/>
        <w:rPr>
          <w:rFonts w:hint="eastAsia"/>
          <w:color w:val="000000" w:themeColor="text1"/>
          <w:sz w:val="24"/>
          <w:highlight w:val="none"/>
        </w:rPr>
      </w:pPr>
      <w:r>
        <w:rPr>
          <w:rFonts w:hint="eastAsia"/>
          <w:color w:val="000000" w:themeColor="text1"/>
          <w:sz w:val="24"/>
          <w:highlight w:val="none"/>
        </w:rPr>
        <w:t>直近で言うと、室蘭のボウリング場・映画館がなくなるという話が出ており、そうなると若者が遊べる場所が減る状況になっている。何ができるかという答えはまだないが、住みやすいまちにするためにどういったことができるか一緒に考えていきたいと思いますので２年間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最後に、初めて参加された方でまだお話しされていない方、よろしくお願いします。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昨年まで図書館の関係で関わってきた。これからは行政と共に良い図書館を作っていこうと思っていますのでよろしくお願いします。</w:t>
      </w:r>
    </w:p>
    <w:p>
      <w:pPr>
        <w:pStyle w:val="0"/>
        <w:spacing w:line="240" w:lineRule="auto"/>
        <w:ind w:left="0" w:leftChars="0" w:firstLine="0" w:firstLineChars="0"/>
        <w:rPr>
          <w:rFonts w:hint="eastAsia"/>
          <w:color w:val="000000" w:themeColor="text1"/>
          <w:sz w:val="24"/>
          <w:highlight w:val="none"/>
        </w:rPr>
      </w:pP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（委員長）</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最後に、もうすぐ孫が生まれるが、来年中には子ども・孫を登別に住まわせたいと思っており、皆様と一緒に、孫たちが住みたいと思えるまちにしていきたいしていきたいと思う。</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highlight w:val="none"/>
        </w:rPr>
        <w:t>　市民も行政も一緒になって将来の登別を作っていきたいと思うので、御意見をいただきたい。お忙しいと思いますが、委員会に出ていただければと思う。</w:t>
      </w:r>
    </w:p>
    <w:p>
      <w:pPr>
        <w:pStyle w:val="0"/>
        <w:spacing w:line="240" w:lineRule="auto"/>
        <w:ind w:left="0" w:leftChars="0" w:firstLine="0" w:firstLineChars="0"/>
        <w:rPr>
          <w:rFonts w:hint="eastAsia"/>
          <w:color w:val="000000" w:themeColor="text1"/>
          <w:sz w:val="24"/>
        </w:rPr>
      </w:pPr>
      <w:r>
        <w:rPr>
          <w:rFonts w:hint="eastAsia"/>
          <w:color w:val="000000" w:themeColor="text1"/>
          <w:sz w:val="24"/>
          <w:highlight w:val="none"/>
        </w:rPr>
        <w:t>　</w:t>
      </w:r>
      <w:r>
        <w:rPr>
          <w:rFonts w:hint="eastAsia"/>
          <w:color w:val="000000" w:themeColor="text1"/>
          <w:sz w:val="24"/>
        </w:rPr>
        <w:t>以上をもちまして、本日の登別市市民自治推進委員会を終了します。</w:t>
      </w:r>
    </w:p>
    <w:p>
      <w:pPr>
        <w:pStyle w:val="0"/>
        <w:spacing w:line="240" w:lineRule="auto"/>
        <w:ind w:left="0" w:leftChars="0" w:firstLine="0" w:firstLineChars="0"/>
        <w:rPr>
          <w:rFonts w:hint="eastAsia"/>
          <w:color w:val="000000" w:themeColor="text1"/>
          <w:sz w:val="24"/>
          <w:highlight w:val="none"/>
        </w:rPr>
      </w:pPr>
      <w:r>
        <w:rPr>
          <w:rFonts w:hint="eastAsia"/>
          <w:color w:val="000000" w:themeColor="text1"/>
          <w:sz w:val="24"/>
        </w:rPr>
        <w:t>　長時間ありがとうございました。</w:t>
      </w:r>
    </w:p>
    <w:sectPr>
      <w:footerReference r:id="rId5" w:type="defaul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教科書体">
    <w:panose1 w:val="00000000000000000000"/>
    <w:charset w:val="80"/>
    <w:family w:val="roman"/>
    <w:notTrueType/>
    <w:pitch w:val="fixed"/>
    <w:sig w:usb0="00000000" w:usb1="00000000" w:usb2="00000000" w:usb3="00000000" w:csb0="01008200" w:csb1="00000000"/>
  </w:font>
  <w:font w:name="HGS明朝B">
    <w:panose1 w:val="00000000000000000000"/>
    <w:charset w:val="80"/>
    <w:family w:val="roma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P明朝B">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HG明朝B">
    <w:panose1 w:val="00000000000000000000"/>
    <w:charset w:val="80"/>
    <w:family w:val="roman"/>
    <w:notTrueType/>
    <w:pitch w:val="fixed"/>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Malgun Gothic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Ｆ平成明朝体W7">
    <w:panose1 w:val="00000000000000000000"/>
    <w:charset w:val="80"/>
    <w:family w:val="roman"/>
    <w:notTrueType/>
    <w:pitch w:val="fixed"/>
    <w:sig w:usb0="00000000" w:usb1="00000000" w:usb2="00000000" w:usb3="00000000" w:csb0="01008200" w:csb1="00000000"/>
  </w:font>
  <w:font w:name="HGｺﾞｼｯｸE">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HGS行書体">
    <w:panose1 w:val="00000000000000000000"/>
    <w:charset w:val="80"/>
    <w:family w:val="script"/>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ゴシック体S">
    <w:panose1 w:val="00000000000000000000"/>
    <w:charset w:val="80"/>
    <w:family w:val="modern"/>
    <w:notTrueType/>
    <w:pitch w:val="fixed"/>
    <w:sig w:usb0="00000000" w:usb1="00000000" w:usb2="00000000" w:usb3="00000000" w:csb0="01008200" w:csb1="00000000"/>
  </w:font>
  <w:font w:name="ARペン楷書体L">
    <w:panose1 w:val="00000000000000000000"/>
    <w:charset w:val="80"/>
    <w:family w:val="script"/>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381209637"/>
      <w:docPartObj>
        <w:docPartGallery w:val="Page Numbers (Bottom of Page)"/>
        <w:docPartUnique/>
      </w:docPartObj>
    </w:sdtPr>
    <w:sdtEndPr>
      <w:rPr>
        <w:rFonts w:hint="default"/>
      </w:rPr>
    </w:sdtEndPr>
    <w:sdtContent>
      <w:p>
        <w:pPr>
          <w:pStyle w:val="18"/>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p>
    </w:sdtContent>
  </w:sdt>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18992</TotalTime>
  <Pages>10</Pages>
  <Words>6</Words>
  <Characters>7716</Characters>
  <Application>JUST Note</Application>
  <Lines>326</Lines>
  <Paragraphs>141</Paragraphs>
  <CharactersWithSpaces>7792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野畑  衣里子</dc:creator>
  <cp:lastModifiedBy>下國 陽</cp:lastModifiedBy>
  <cp:lastPrinted>2020-05-21T07:49:49Z</cp:lastPrinted>
  <dcterms:created xsi:type="dcterms:W3CDTF">2016-04-27T05:47:00Z</dcterms:created>
  <dcterms:modified xsi:type="dcterms:W3CDTF">2026-06-10T03:02:06Z</dcterms:modified>
  <cp:revision>276</cp:revision>
</cp:coreProperties>
</file>