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bookmarkStart w:id="0" w:name="_GoBack"/>
      <w:bookmarkEnd w:id="0"/>
      <w:r>
        <w:rPr>
          <w:rFonts w:hint="default" w:ascii="ＭＳ 明朝" w:hAnsi="ＭＳ 明朝" w:eastAsia="ＭＳ 明朝"/>
          <w:b w:val="0"/>
          <w:strike w:val="0"/>
          <w:color w:val="auto"/>
          <w:spacing w:val="0"/>
          <w:kern w:val="0"/>
          <w:sz w:val="22"/>
          <w:u w:val="none" w:color="auto"/>
        </w:rPr>
        <w:t>様式</w:t>
      </w:r>
      <w:r>
        <w:rPr>
          <w:rFonts w:hint="eastAsia" w:ascii="ＭＳ 明朝" w:hAnsi="ＭＳ 明朝" w:eastAsia="ＭＳ 明朝"/>
          <w:b w:val="0"/>
          <w:strike w:val="0"/>
          <w:color w:val="auto"/>
          <w:spacing w:val="0"/>
          <w:kern w:val="0"/>
          <w:sz w:val="22"/>
          <w:u w:val="none" w:color="auto"/>
        </w:rPr>
        <w:t>５（第１５条関係）</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認定しない旨の通知書</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第　　　　　号</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年　　月　　日　　</w:t>
      </w:r>
    </w:p>
    <w:p>
      <w:pPr>
        <w:pStyle w:val="0"/>
        <w:widowControl w:val="0"/>
        <w:autoSpaceDE w:val="0"/>
        <w:autoSpaceDN w:val="0"/>
        <w:adjustRightInd w:val="0"/>
        <w:spacing w:line="420" w:lineRule="atLeast"/>
        <w:ind w:firstLine="264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登別市長　　　　　　　　印</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別添の認定申請書及び添付図書に記載の計画は、下記の理由により、長期優良住宅の普及の促進に関する法律第６条第１項の規定による認定をしないこととしたので、これを通知します。</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なお、この処分について不服があるときは、この通知を受けた日の翌日から起算して３か月以内に、登別市長に対して審査請求をすることができます。</w:t>
      </w: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また、この処分があったことを知った日の翌日から起算して６か月以内（適法な審査請求をした場合には、その審査請求に対する裁決があったことを知った日の翌日から起算して６か月以内）に、登別市（代表者</w:t>
      </w:r>
      <w:r>
        <w:rPr>
          <w:rFonts w:hint="default" w:ascii="ＭＳ 明朝" w:hAnsi="ＭＳ 明朝" w:eastAsia="ＭＳ 明朝"/>
          <w:b w:val="0"/>
          <w:strike w:val="0"/>
          <w:color w:val="auto"/>
          <w:spacing w:val="0"/>
          <w:kern w:val="0"/>
          <w:sz w:val="22"/>
          <w:u w:val="none" w:color="auto"/>
        </w:rPr>
        <w:t xml:space="preserve"> </w:t>
      </w:r>
      <w:r>
        <w:rPr>
          <w:rFonts w:hint="default" w:ascii="ＭＳ 明朝" w:hAnsi="ＭＳ 明朝" w:eastAsia="ＭＳ 明朝"/>
          <w:b w:val="0"/>
          <w:strike w:val="0"/>
          <w:color w:val="auto"/>
          <w:spacing w:val="0"/>
          <w:kern w:val="0"/>
          <w:sz w:val="22"/>
          <w:u w:val="none" w:color="auto"/>
        </w:rPr>
        <w:t>登別市長）を被告として、処分の取消しの訴えを提起することもできます。</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１　申請年月日</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２　申請者の住所</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３　申請に係る住宅の位置</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４　理由</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sz w:val="24"/>
        </w:rPr>
      </w:pPr>
    </w:p>
    <w:sectPr>
      <w:pgSz w:w="11906" w:h="16838"/>
      <w:pgMar w:top="1440" w:right="1080" w:bottom="1440" w:left="1080" w:header="851" w:footer="992" w:gutter="0"/>
      <w:cols w:space="720"/>
      <w:textDirection w:val="lrTb"/>
      <w:docGrid w:linePitch="424"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3 ">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1</Pages>
  <Words>0</Words>
  <Characters>341</Characters>
  <Application>JUST Note</Application>
  <Lines>22</Lines>
  <Paragraphs>14</Paragraphs>
  <CharactersWithSpaces>395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nagumo5049</dc:creator>
  <cp:lastModifiedBy>山﨑泰弘</cp:lastModifiedBy>
  <cp:lastPrinted>2021-01-13T08:10:26Z</cp:lastPrinted>
  <dcterms:created xsi:type="dcterms:W3CDTF">2014-03-13T00:31:00Z</dcterms:created>
  <dcterms:modified xsi:type="dcterms:W3CDTF">2022-02-10T06:22:17Z</dcterms:modified>
  <cp:revision>86</cp:revision>
</cp:coreProperties>
</file>