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様式</w:t>
      </w:r>
      <w:r>
        <w:rPr>
          <w:rFonts w:hint="eastAsia" w:ascii="ＭＳ 明朝" w:hAnsi="ＭＳ 明朝" w:eastAsia="ＭＳ 明朝"/>
          <w:b w:val="0"/>
          <w:strike w:val="0"/>
          <w:color w:val="auto"/>
          <w:spacing w:val="0"/>
          <w:kern w:val="0"/>
          <w:sz w:val="22"/>
          <w:u w:val="none" w:color="auto"/>
        </w:rPr>
        <w:t>７（第１７条関係）</w:t>
      </w: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改善命令書</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第　　　　　号</w:t>
      </w:r>
    </w:p>
    <w:p>
      <w:pPr>
        <w:pStyle w:val="0"/>
        <w:widowControl w:val="0"/>
        <w:autoSpaceDE w:val="0"/>
        <w:autoSpaceDN w:val="0"/>
        <w:adjustRightInd w:val="0"/>
        <w:spacing w:line="420" w:lineRule="atLeast"/>
        <w:jc w:val="righ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年　　月　　日　　</w:t>
      </w:r>
    </w:p>
    <w:p>
      <w:pPr>
        <w:pStyle w:val="0"/>
        <w:widowControl w:val="0"/>
        <w:autoSpaceDE w:val="0"/>
        <w:autoSpaceDN w:val="0"/>
        <w:adjustRightInd w:val="0"/>
        <w:spacing w:line="420" w:lineRule="atLeast"/>
        <w:ind w:firstLine="264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登別市長　　　　　　　　印</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次の認定長期優良住宅建築等計画について、長期優良</w:t>
      </w:r>
      <w:bookmarkStart w:id="0" w:name="_GoBack"/>
      <w:bookmarkEnd w:id="0"/>
      <w:r>
        <w:rPr>
          <w:rFonts w:hint="default" w:ascii="ＭＳ 明朝" w:hAnsi="ＭＳ 明朝" w:eastAsia="ＭＳ 明朝"/>
          <w:b w:val="0"/>
          <w:strike w:val="0"/>
          <w:color w:val="auto"/>
          <w:spacing w:val="0"/>
          <w:kern w:val="0"/>
          <w:sz w:val="22"/>
          <w:u w:val="none" w:color="auto"/>
        </w:rPr>
        <w:t>住宅の普及の促進に関する法律第１３条第　　項の規定により、改善に必要な措置を命じます。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　なお、この処分について不服がある場合は、この処分があったことを知った日の翌日から起算して３か月以内に、登別市長に対して審査請求をすることができます。</w:t>
      </w:r>
    </w:p>
    <w:p>
      <w:pPr>
        <w:pStyle w:val="0"/>
        <w:widowControl w:val="0"/>
        <w:autoSpaceDE w:val="0"/>
        <w:autoSpaceDN w:val="0"/>
        <w:adjustRightInd w:val="0"/>
        <w:spacing w:line="420" w:lineRule="atLeast"/>
        <w:ind w:firstLine="220"/>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また、この処分があったことを知った日の翌日から起算して６か月以内（適法な審査請求をした場合には、その審査請求に対する裁決があったことを知った日の翌日から起算して６か月以内）に、登別市（代表者</w:t>
      </w:r>
      <w:r>
        <w:rPr>
          <w:rFonts w:hint="default" w:ascii="ＭＳ 明朝" w:hAnsi="ＭＳ 明朝" w:eastAsia="ＭＳ 明朝"/>
          <w:b w:val="0"/>
          <w:strike w:val="0"/>
          <w:color w:val="auto"/>
          <w:spacing w:val="0"/>
          <w:kern w:val="0"/>
          <w:sz w:val="22"/>
          <w:u w:val="none" w:color="auto"/>
        </w:rPr>
        <w:t xml:space="preserve"> </w:t>
      </w:r>
      <w:r>
        <w:rPr>
          <w:rFonts w:hint="default" w:ascii="ＭＳ 明朝" w:hAnsi="ＭＳ 明朝" w:eastAsia="ＭＳ 明朝"/>
          <w:b w:val="0"/>
          <w:strike w:val="0"/>
          <w:color w:val="auto"/>
          <w:spacing w:val="0"/>
          <w:kern w:val="0"/>
          <w:sz w:val="22"/>
          <w:u w:val="none" w:color="auto"/>
        </w:rPr>
        <w:t>登別市長）を被告として、処分の取消しの訴えを提起することもできます。</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p>
    <w:p>
      <w:pPr>
        <w:pStyle w:val="0"/>
        <w:widowControl w:val="0"/>
        <w:autoSpaceDE w:val="0"/>
        <w:autoSpaceDN w:val="0"/>
        <w:adjustRightInd w:val="0"/>
        <w:spacing w:line="420" w:lineRule="atLeast"/>
        <w:jc w:val="center"/>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記</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１　長期優良住宅建築等計画の認定番号</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２　長期優良住宅建築等計画の認定年月日</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３　認定計画実施者の氏名</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４　認定に係る住宅の位置</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５　命ずる措置</w:t>
      </w:r>
    </w:p>
    <w:p>
      <w:pPr>
        <w:pStyle w:val="0"/>
        <w:widowControl w:val="0"/>
        <w:autoSpaceDE w:val="0"/>
        <w:autoSpaceDN w:val="0"/>
        <w:adjustRightInd w:val="0"/>
        <w:spacing w:line="420" w:lineRule="atLeast"/>
        <w:rPr>
          <w:rFonts w:hint="default" w:ascii="ＭＳ 明朝" w:hAnsi="ＭＳ 明朝" w:eastAsia="ＭＳ 明朝"/>
          <w:b w:val="0"/>
          <w:strike w:val="0"/>
          <w:color w:val="auto"/>
          <w:spacing w:val="0"/>
          <w:kern w:val="0"/>
          <w:sz w:val="22"/>
          <w:u w:val="none" w:color="auto"/>
        </w:rPr>
      </w:pPr>
      <w:r>
        <w:rPr>
          <w:rFonts w:hint="default" w:ascii="ＭＳ 明朝" w:hAnsi="ＭＳ 明朝" w:eastAsia="ＭＳ 明朝"/>
          <w:b w:val="0"/>
          <w:strike w:val="0"/>
          <w:color w:val="auto"/>
          <w:spacing w:val="0"/>
          <w:kern w:val="0"/>
          <w:sz w:val="22"/>
          <w:u w:val="none" w:color="auto"/>
        </w:rPr>
        <w:t>６　改善の期限</w:t>
      </w:r>
    </w:p>
    <w:p>
      <w:pPr>
        <w:pStyle w:val="0"/>
        <w:rPr>
          <w:rFonts w:hint="default" w:ascii="ＭＳ 明朝" w:hAnsi="ＭＳ 明朝"/>
          <w:b w:val="0"/>
          <w:color w:val="auto"/>
          <w:sz w:val="24"/>
          <w:u w:val="none" w:color="auto"/>
        </w:rPr>
      </w:pPr>
    </w:p>
    <w:sectPr>
      <w:pgSz w:w="11906" w:h="16838"/>
      <w:pgMar w:top="1440" w:right="1080" w:bottom="1440" w:left="1080" w:header="851" w:footer="992" w:gutter="0"/>
      <w:cols w:space="720"/>
      <w:textDirection w:val="lrTb"/>
      <w:docGrid w:linePitch="424" w:charSpace="69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3 ">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794</TotalTime>
  <Pages>1</Pages>
  <Words>0</Words>
  <Characters>365</Characters>
  <Application>JUST Note</Application>
  <Lines>23</Lines>
  <Paragraphs>16</Paragraphs>
  <CharactersWithSpaces>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nagumo5049</dc:creator>
  <cp:lastModifiedBy>山﨑泰弘</cp:lastModifiedBy>
  <cp:lastPrinted>2021-01-13T08:10:26Z</cp:lastPrinted>
  <dcterms:created xsi:type="dcterms:W3CDTF">2014-03-13T00:31:00Z</dcterms:created>
  <dcterms:modified xsi:type="dcterms:W3CDTF">2022-02-10T06:23:28Z</dcterms:modified>
  <cp:revision>86</cp:revision>
</cp:coreProperties>
</file>