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gif" ContentType="image/gif"/>
  <Default Extension="jpg" ContentType="image/jpeg"/>
  <Default Extension="wmf" ContentType="image/x-wmf"/>
  <Default Extension="emf" ContentType="image/x-emf"/>
  <Default Extension="dib" ContentType="image/dib"/>
  <Default Extension="png" ContentType="image/png"/>
  <Default Extension="bmp" ContentType="image/bmp"/>
  <Default Extension="tiff" ContentType="image/tiff"/>
  <Default Extension="wdp" ContentType="image/vnd.ms-photo"/>
  <Default Extension="glb" ContentType="model/gltf.binary"/>
  <Default Extension="svg" ContentType="image/svg+xml"/>
  <Override PartName="/word/document.xml" ContentType="application/vnd.openxmlformats-officedocument.wordprocessingml.document.main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commentsExtended.xml" ContentType="application/vnd.openxmlformats-officedocument.wordprocessingml.commentsExtended+xml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body>
    <w:p>
      <w:pPr>
        <w:pStyle w:val="0"/>
        <w:rPr>
          <w:rFonts w:hint="eastAsia"/>
          <w:sz w:val="12"/>
        </w:rPr>
      </w:pPr>
      <w:r>
        <w:rPr>
          <w:rFonts w:hint="eastAsia"/>
        </w:rPr>
        <mc:AlternateContent>
          <mc:Choice Requires="wps">
            <w:drawing>
              <wp:anchor distT="0" distB="0" distL="203200" distR="203200" simplePos="0" relativeHeight="4" behindDoc="0" locked="0" layoutInCell="1" hidden="0" allowOverlap="1">
                <wp:simplePos x="0" y="0"/>
                <wp:positionH relativeFrom="column">
                  <wp:posOffset>23495</wp:posOffset>
                </wp:positionH>
                <wp:positionV relativeFrom="paragraph">
                  <wp:posOffset>-14605</wp:posOffset>
                </wp:positionV>
                <wp:extent cx="5382895" cy="1039495"/>
                <wp:effectExtent l="0" t="0" r="635" b="635"/>
                <wp:wrapNone/>
                <wp:docPr id="1026" name="オブジェクト 0"/>
                <a:graphic xmlns:a="http://schemas.openxmlformats.org/drawingml/2006/main">
                  <a:graphicData uri="http://schemas.microsoft.com/office/word/2010/wordprocessingShape">
                    <wps:wsp>
                      <wps:cNvPr id="1026" name="オブジェクト 0"/>
                      <wps:cNvSpPr txBox="1"/>
                      <wps:spPr>
                        <a:xfrm>
                          <a:off x="0" y="0"/>
                          <a:ext cx="5382895" cy="10394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mpd="sng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ind w:firstLineChars="0"/>
                              <w:jc w:val="center"/>
                              <w:rPr>
                                <w:rFonts w:hint="eastAsia" w:ascii="HGS創英角ｺﾞｼｯｸUB" w:hAnsi="HGS創英角ｺﾞｼｯｸUB" w:eastAsia="HGS創英角ｺﾞｼｯｸUB"/>
                              </w:rPr>
                            </w:pPr>
                            <w:r>
                              <w:rPr>
                                <w:rFonts w:hint="eastAsia" w:ascii="HGS創英角ｺﾞｼｯｸUB" w:hAnsi="HGS創英角ｺﾞｼｯｸUB" w:eastAsia="HGS創英角ｺﾞｼｯｸUB"/>
                                <w:sz w:val="40"/>
                              </w:rPr>
                              <w:t>登別市・海老名市姉妹都市提携１０周年記念</w:t>
                            </w:r>
                          </w:p>
                          <w:p>
                            <w:pPr>
                              <w:pStyle w:val="0"/>
                              <w:jc w:val="center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hint="eastAsia" w:ascii="HGS創英角ｺﾞｼｯｸUB" w:hAnsi="HGS創英角ｺﾞｼｯｸUB" w:eastAsia="HGS創英角ｺﾞｼｯｸUB"/>
                                <w:sz w:val="40"/>
                              </w:rPr>
                              <w:t>海老名市訪問団（ツアー）参加者募集！</w:t>
                            </w:r>
                          </w:p>
                        </w:txbxContent>
                      </wps:txbx>
                      <wps:bodyPr vertOverflow="overflow" horzOverflow="overflow" wrap="square" lIns="74295" tIns="8890" rIns="74295" bIns="8890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オブジェクト 0" style="mso-wrap-distance-right:16pt;mso-wrap-distance-bottom:0pt;margin-top:-1.1399999999999999pt;mso-position-vertical-relative:text;mso-position-horizontal-relative:text;position:absolute;height:81.84pt;mso-wrap-distance-top:0pt;width:423.85pt;mso-wrap-distance-left:16pt;margin-left:1.85pt;z-index:4;" o:spid="_x0000_s1026" o:allowincell="t" o:allowoverlap="t" filled="t" fillcolor="#ffffff" stroked="f" strokeweight="0.5pt" o:spt="202" type="#_x0000_t202">
                <v:fill/>
                <v:stroke linestyle="single"/>
                <v:textbox style="layout-flow:horizontal;" inset="2.0637499999999998mm,0.24694444444444438mm,2.0637499999999998mm,0.24694444444444438mm">
                  <w:txbxContent>
                    <w:p>
                      <w:pPr>
                        <w:pStyle w:val="0"/>
                        <w:ind w:firstLineChars="0"/>
                        <w:jc w:val="center"/>
                        <w:rPr>
                          <w:rFonts w:hint="eastAsia" w:ascii="HGS創英角ｺﾞｼｯｸUB" w:hAnsi="HGS創英角ｺﾞｼｯｸUB" w:eastAsia="HGS創英角ｺﾞｼｯｸUB"/>
                        </w:rPr>
                      </w:pPr>
                      <w:r>
                        <w:rPr>
                          <w:rFonts w:hint="eastAsia" w:ascii="HGS創英角ｺﾞｼｯｸUB" w:hAnsi="HGS創英角ｺﾞｼｯｸUB" w:eastAsia="HGS創英角ｺﾞｼｯｸUB"/>
                          <w:sz w:val="40"/>
                        </w:rPr>
                        <w:t>登別市・海老名市姉妹都市提携１０周年記念</w:t>
                      </w:r>
                    </w:p>
                    <w:p>
                      <w:pPr>
                        <w:pStyle w:val="0"/>
                        <w:jc w:val="center"/>
                        <w:rPr>
                          <w:rFonts w:hint="eastAsia"/>
                        </w:rPr>
                      </w:pPr>
                      <w:r>
                        <w:rPr>
                          <w:rFonts w:hint="eastAsia" w:ascii="HGS創英角ｺﾞｼｯｸUB" w:hAnsi="HGS創英角ｺﾞｼｯｸUB" w:eastAsia="HGS創英角ｺﾞｼｯｸUB"/>
                          <w:sz w:val="40"/>
                        </w:rPr>
                        <w:t>海老名市訪問団（ツアー）参加者募集！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eastAsia"/>
        </w:rPr>
        <mc:AlternateContent>
          <mc:Choice Requires="wps">
            <w:drawing>
              <wp:anchor distT="0" distB="0" distL="71755" distR="71755" simplePos="0" relativeHeight="6" behindDoc="0" locked="0" layoutInCell="1" hidden="0" allowOverlap="1">
                <wp:simplePos x="0" y="0"/>
                <wp:positionH relativeFrom="column">
                  <wp:posOffset>23495</wp:posOffset>
                </wp:positionH>
                <wp:positionV relativeFrom="paragraph">
                  <wp:posOffset>-132080</wp:posOffset>
                </wp:positionV>
                <wp:extent cx="5259070" cy="1087755"/>
                <wp:effectExtent l="635" t="635" r="29845" b="10795"/>
                <wp:wrapNone/>
                <wp:docPr id="1027" name="オブジェクト 0"/>
                <a:graphic xmlns:a="http://schemas.openxmlformats.org/drawingml/2006/main">
                  <a:graphicData uri="http://schemas.microsoft.com/office/word/2010/wordprocessingShape">
                    <wps:wsp>
                      <wps:cNvPr id="1027" name="オブジェクト 0"/>
                      <wps:cNvSpPr/>
                      <wps:spPr>
                        <a:xfrm>
                          <a:off x="0" y="0"/>
                          <a:ext cx="5259070" cy="1087755"/>
                        </a:xfrm>
                        <a:prstGeom prst="horizontalScroll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オブジェクト 0" style="mso-wrap-distance-right:5.65pt;mso-wrap-distance-bottom:0pt;margin-top:-10.4pt;mso-position-vertical-relative:text;mso-position-horizontal-relative:text;position:absolute;height:85.65pt;mso-wrap-distance-top:0pt;width:414.1pt;mso-wrap-distance-left:5.65pt;margin-left:1.85pt;z-index:6;" o:spid="_x0000_s1027" o:allowincell="t" o:allowoverlap="t" filled="f" stroked="t" strokecolor="#385d8a" strokeweight="2pt" o:spt="98" type="#_x0000_t98" adj="2700">
                <v:fill/>
                <v:stroke linestyle="single" endcap="flat" dashstyle="solid" filltype="solid"/>
                <v:textbox style="layout-flow:horizontal;"/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eastAsia"/>
          <w:sz w:val="12"/>
        </w:rPr>
      </w:pPr>
    </w:p>
    <w:p>
      <w:pPr>
        <w:pStyle w:val="0"/>
        <w:rPr>
          <w:rFonts w:hint="eastAsia"/>
          <w:sz w:val="12"/>
        </w:rPr>
      </w:pPr>
    </w:p>
    <w:p>
      <w:pPr>
        <w:pStyle w:val="0"/>
        <w:rPr>
          <w:rFonts w:hint="eastAsia"/>
          <w:sz w:val="12"/>
        </w:rPr>
      </w:pPr>
    </w:p>
    <w:p>
      <w:pPr>
        <w:pStyle w:val="0"/>
        <w:rPr>
          <w:rFonts w:hint="eastAsia"/>
          <w:sz w:val="12"/>
        </w:rPr>
      </w:pPr>
      <w:r>
        <w:rPr>
          <w:rFonts w:hint="eastAsia"/>
        </w:rPr>
        <w:drawing>
          <wp:anchor distT="0" distB="0" distL="203200" distR="203200" simplePos="0" relativeHeight="7" behindDoc="0" locked="0" layoutInCell="1" hidden="0" allowOverlap="1">
            <wp:simplePos x="0" y="0"/>
            <wp:positionH relativeFrom="column">
              <wp:posOffset>4460875</wp:posOffset>
            </wp:positionH>
            <wp:positionV relativeFrom="paragraph">
              <wp:posOffset>41275</wp:posOffset>
            </wp:positionV>
            <wp:extent cx="1097915" cy="732155"/>
            <wp:effectExtent l="16510" t="7620" r="13335" b="241300"/>
            <wp:wrapNone/>
            <wp:docPr id="1028" name="オブジェクト 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オブジェクト 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97915" cy="732155"/>
                    </a:xfrm>
                    <a:prstGeom prst="roundRect">
                      <a:avLst/>
                    </a:prstGeom>
                    <a:solidFill>
                      <a:srgbClr val="EDEDED"/>
                    </a:solidFill>
                    <a:ln>
                      <a:noFill/>
                      <a:miter/>
                    </a:ln>
                    <a:effectLst>
                      <a:reflection blurRad="12700" stA="38000" endA="300" endPos="28000" dist="508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>
      <w:pPr>
        <w:pStyle w:val="0"/>
        <w:ind w:firstLine="210" w:firstLineChars="100"/>
        <w:rPr>
          <w:rFonts w:hint="eastAsia" w:ascii="游ゴシック" w:hAnsi="游ゴシック" w:eastAsia="游ゴシック"/>
          <w:b w:val="1"/>
          <w:sz w:val="21"/>
        </w:rPr>
      </w:pPr>
      <w:r>
        <w:rPr>
          <w:rFonts w:hint="eastAsia" w:ascii="游ゴシック" w:hAnsi="游ゴシック" w:eastAsia="游ゴシック"/>
          <w:b w:val="1"/>
          <w:sz w:val="21"/>
        </w:rPr>
        <w:t>神奈川県海老名市と登別市は今年で姉妹都市提携１０周年を迎えます。</w:t>
      </w:r>
    </w:p>
    <w:p>
      <w:pPr>
        <w:pStyle w:val="0"/>
        <w:ind w:firstLine="210" w:firstLineChars="100"/>
        <w:rPr>
          <w:rFonts w:hint="eastAsia" w:ascii="BIZ UD明朝 Medium" w:hAnsi="BIZ UD明朝 Medium" w:eastAsia="BIZ UD明朝 Medium"/>
          <w:b w:val="1"/>
          <w:sz w:val="22"/>
        </w:rPr>
      </w:pPr>
      <w:r>
        <w:rPr>
          <w:rFonts w:hint="eastAsia" w:ascii="游ゴシック" w:hAnsi="游ゴシック" w:eastAsia="游ゴシック"/>
          <w:b w:val="1"/>
          <w:sz w:val="21"/>
        </w:rPr>
        <w:t>海老名市で記念式典に参加して、一緒にお祝いしましょう。</w:t>
      </w:r>
    </w:p>
    <w:p>
      <w:pPr>
        <w:pStyle w:val="0"/>
        <w:rPr>
          <w:rFonts w:hint="eastAsia" w:ascii="BIZ UD明朝 Medium" w:hAnsi="BIZ UD明朝 Medium" w:eastAsia="BIZ UD明朝 Medium"/>
          <w:sz w:val="12"/>
        </w:rPr>
      </w:pPr>
      <w:r>
        <w:rPr>
          <w:rFonts w:hint="eastAsia"/>
        </w:rPr>
        <mc:AlternateContent>
          <mc:Choice Requires="wps">
            <w:drawing>
              <wp:anchor distT="0" distB="0" distL="203200" distR="203200" simplePos="0" relativeHeight="5" behindDoc="0" locked="0" layoutInCell="1" hidden="0" allowOverlap="1">
                <wp:simplePos x="0" y="0"/>
                <wp:positionH relativeFrom="column">
                  <wp:posOffset>-52705</wp:posOffset>
                </wp:positionH>
                <wp:positionV relativeFrom="paragraph">
                  <wp:posOffset>207645</wp:posOffset>
                </wp:positionV>
                <wp:extent cx="5652770" cy="1905000"/>
                <wp:effectExtent l="635" t="635" r="29845" b="10795"/>
                <wp:wrapNone/>
                <wp:docPr id="1029" name="オブジェクト 0"/>
                <a:graphic xmlns:a="http://schemas.openxmlformats.org/drawingml/2006/main">
                  <a:graphicData uri="http://schemas.microsoft.com/office/word/2010/wordprocessingShape">
                    <wps:wsp>
                      <wps:cNvPr id="1029" name="オブジェクト 0"/>
                      <wps:cNvSpPr/>
                      <wps:spPr>
                        <a:xfrm>
                          <a:off x="0" y="0"/>
                          <a:ext cx="5652770" cy="1905000"/>
                        </a:xfrm>
                        <a:prstGeom prst="round2DiagRect">
                          <a:avLst/>
                        </a:prstGeom>
                        <a:noFill/>
                        <a:ln w="12700" cap="flat" cmpd="sng" algn="ctr">
                          <a:solidFill>
                            <a:srgbClr val="00206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オブジェクト 0" style="mso-wrap-distance-right:16pt;mso-wrap-distance-bottom:0pt;margin-top:16.350000000000001pt;mso-position-vertical-relative:text;mso-position-horizontal-relative:text;position:absolute;height:150pt;mso-wrap-distance-top:0pt;width:445.1pt;mso-wrap-distance-left:16pt;margin-left:-4.1500000000000004pt;z-index:5;" o:spid="_x0000_s1029" o:allowincell="t" o:allowoverlap="t" filled="f" stroked="t" strokecolor="#002060" strokeweight="1pt" o:spt="0" path="m3600,0l3600,0l21600,0l21600,0l21600,18000l21600,18000c21600,19988,19988,21600,18000,21600l0,21600l0,21600l0,3600c0,1612,1612,0,3600,0xe">
                <v:path textboxrect="1054,1054,20545,20545" o:connecttype="custom" o:connectlocs="21600,10800;10800,21600;0,10800;10800,0" o:connectangles="0,90,180,270"/>
                <v:fill/>
                <v:stroke linestyle="single" joinstyle="round" dashstyle="solid" filltype="solid"/>
                <v:textbox style="layout-flow:horizontal;"/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spacing w:line="120" w:lineRule="auto"/>
        <w:ind w:firstLine="210" w:firstLineChars="100"/>
        <w:rPr>
          <w:rFonts w:hint="eastAsia" w:ascii="游ゴシック" w:hAnsi="游ゴシック" w:eastAsia="游ゴシック"/>
          <w:sz w:val="21"/>
        </w:rPr>
      </w:pPr>
      <w:r>
        <w:rPr>
          <w:rFonts w:hint="eastAsia" w:ascii="游ゴシック" w:hAnsi="游ゴシック" w:eastAsia="游ゴシック"/>
          <w:b w:val="1"/>
          <w:sz w:val="21"/>
        </w:rPr>
        <w:t>期間</w:t>
      </w:r>
      <w:r>
        <w:rPr>
          <w:rFonts w:hint="eastAsia" w:ascii="游ゴシック" w:hAnsi="游ゴシック" w:eastAsia="游ゴシック"/>
          <w:sz w:val="21"/>
        </w:rPr>
        <w:t>　６月２８日（土）～３０日（月）</w:t>
      </w:r>
    </w:p>
    <w:p>
      <w:pPr>
        <w:pStyle w:val="0"/>
        <w:spacing w:line="120" w:lineRule="auto"/>
        <w:ind w:firstLine="210" w:firstLineChars="100"/>
        <w:rPr>
          <w:rFonts w:hint="eastAsia" w:ascii="游ゴシック" w:hAnsi="游ゴシック" w:eastAsia="游ゴシック"/>
          <w:sz w:val="21"/>
        </w:rPr>
      </w:pPr>
      <w:r>
        <w:rPr>
          <w:rFonts w:hint="eastAsia" w:ascii="游ゴシック" w:hAnsi="游ゴシック" w:eastAsia="游ゴシック"/>
          <w:b w:val="1"/>
          <w:sz w:val="21"/>
        </w:rPr>
        <w:t>参加料</w:t>
      </w:r>
      <w:r>
        <w:rPr>
          <w:rFonts w:hint="eastAsia" w:ascii="游ゴシック" w:hAnsi="游ゴシック" w:eastAsia="游ゴシック"/>
          <w:sz w:val="21"/>
        </w:rPr>
        <w:t>　</w:t>
      </w:r>
      <w:r>
        <w:rPr>
          <w:rFonts w:hint="eastAsia" w:ascii="游ゴシック" w:hAnsi="游ゴシック" w:eastAsia="游ゴシック"/>
          <w:b w:val="1"/>
          <w:i w:val="0"/>
          <w:color w:val="auto"/>
          <w:sz w:val="21"/>
          <w:u w:val="thick" w:color="auto"/>
        </w:rPr>
        <w:t>５０，０００</w:t>
      </w:r>
      <w:r>
        <w:rPr>
          <w:rFonts w:hint="eastAsia" w:ascii="游ゴシック" w:hAnsi="游ゴシック" w:eastAsia="游ゴシック"/>
          <w:sz w:val="21"/>
        </w:rPr>
        <w:t>円</w:t>
      </w:r>
    </w:p>
    <w:p>
      <w:pPr>
        <w:pStyle w:val="0"/>
        <w:spacing w:line="120" w:lineRule="auto"/>
        <w:ind w:firstLine="210" w:firstLineChars="100"/>
        <w:rPr>
          <w:rFonts w:hint="eastAsia" w:ascii="游ゴシック" w:hAnsi="游ゴシック" w:eastAsia="游ゴシック"/>
          <w:sz w:val="21"/>
        </w:rPr>
      </w:pPr>
      <w:r>
        <w:rPr>
          <w:rFonts w:hint="eastAsia" w:ascii="游ゴシック" w:hAnsi="游ゴシック" w:eastAsia="游ゴシック"/>
          <w:sz w:val="21"/>
        </w:rPr>
        <w:t>※参加料には、行程中の宿泊費、食事代の一部、交通費、国内旅行傷害保険が含まれます。</w:t>
      </w:r>
    </w:p>
    <w:p>
      <w:pPr>
        <w:pStyle w:val="0"/>
        <w:spacing w:line="120" w:lineRule="auto"/>
        <w:ind w:firstLine="210" w:firstLineChars="100"/>
        <w:rPr>
          <w:rFonts w:hint="eastAsia" w:ascii="游ゴシック" w:hAnsi="游ゴシック" w:eastAsia="游ゴシック"/>
          <w:sz w:val="21"/>
        </w:rPr>
      </w:pPr>
      <w:r>
        <w:rPr>
          <w:rFonts w:hint="eastAsia" w:ascii="游ゴシック" w:hAnsi="游ゴシック" w:eastAsia="游ゴシック"/>
          <w:b w:val="1"/>
          <w:sz w:val="21"/>
        </w:rPr>
        <w:t>定員</w:t>
      </w:r>
      <w:r>
        <w:rPr>
          <w:rFonts w:hint="eastAsia" w:ascii="游ゴシック" w:hAnsi="游ゴシック" w:eastAsia="游ゴシック"/>
          <w:sz w:val="21"/>
        </w:rPr>
        <w:t>　２０人　　※２０人以上の応募があった場合は抽選となります。</w:t>
      </w:r>
    </w:p>
    <w:p>
      <w:pPr>
        <w:pStyle w:val="0"/>
        <w:spacing w:line="120" w:lineRule="auto"/>
        <w:ind w:firstLine="210" w:firstLineChars="100"/>
        <w:rPr>
          <w:rFonts w:hint="eastAsia" w:ascii="游ゴシック" w:hAnsi="游ゴシック" w:eastAsia="游ゴシック"/>
          <w:sz w:val="21"/>
        </w:rPr>
      </w:pPr>
      <w:r>
        <w:rPr>
          <w:rFonts w:hint="eastAsia" w:ascii="游ゴシック" w:hAnsi="游ゴシック" w:eastAsia="游ゴシック"/>
          <w:b w:val="1"/>
          <w:sz w:val="21"/>
        </w:rPr>
        <w:t>申込み期間</w:t>
      </w:r>
      <w:r>
        <w:rPr>
          <w:rFonts w:hint="eastAsia" w:ascii="游ゴシック" w:hAnsi="游ゴシック" w:eastAsia="游ゴシック"/>
          <w:sz w:val="21"/>
        </w:rPr>
        <w:t>　５月１日（木）～２０日（火）</w:t>
      </w:r>
    </w:p>
    <w:p>
      <w:pPr>
        <w:pStyle w:val="0"/>
        <w:spacing w:line="120" w:lineRule="auto"/>
        <w:ind w:left="1470" w:leftChars="100" w:hanging="1260" w:hangingChars="600"/>
        <w:rPr>
          <w:rFonts w:hint="eastAsia" w:ascii="游ゴシック" w:hAnsi="游ゴシック" w:eastAsia="游ゴシック"/>
          <w:sz w:val="21"/>
        </w:rPr>
      </w:pPr>
      <w:r>
        <w:rPr>
          <w:rFonts w:hint="eastAsia" w:ascii="游ゴシック" w:hAnsi="游ゴシック" w:eastAsia="游ゴシック"/>
          <w:b w:val="1"/>
          <w:sz w:val="21"/>
        </w:rPr>
        <w:t>申込み方法</w:t>
      </w:r>
      <w:r>
        <w:rPr>
          <w:rFonts w:hint="eastAsia" w:ascii="游ゴシック" w:hAnsi="游ゴシック" w:eastAsia="游ゴシック"/>
          <w:sz w:val="21"/>
        </w:rPr>
        <w:t>　</w:t>
      </w:r>
      <w:r>
        <w:rPr>
          <w:rFonts w:hint="eastAsia" w:ascii="游ゴシック" w:hAnsi="游ゴシック" w:eastAsia="游ゴシック"/>
          <w:b w:val="1"/>
          <w:sz w:val="21"/>
          <w:u w:val="double" w:color="FF0000"/>
        </w:rPr>
        <w:t>QR</w:t>
      </w:r>
      <w:r>
        <w:rPr>
          <w:rFonts w:hint="eastAsia" w:ascii="游ゴシック" w:hAnsi="游ゴシック" w:eastAsia="游ゴシック"/>
          <w:b w:val="1"/>
          <w:sz w:val="21"/>
          <w:u w:val="double" w:color="FF0000"/>
        </w:rPr>
        <w:t>コード</w:t>
      </w:r>
      <w:r>
        <w:rPr>
          <w:rFonts w:hint="eastAsia" w:ascii="游ゴシック" w:hAnsi="游ゴシック" w:eastAsia="游ゴシック"/>
          <w:sz w:val="21"/>
        </w:rPr>
        <w:t>または</w:t>
      </w:r>
      <w:r>
        <w:rPr>
          <w:rFonts w:hint="eastAsia" w:ascii="游ゴシック" w:hAnsi="游ゴシック" w:eastAsia="游ゴシック"/>
          <w:b w:val="1"/>
          <w:sz w:val="21"/>
          <w:u w:val="double" w:color="FF0000"/>
        </w:rPr>
        <w:t>電話</w:t>
      </w:r>
      <w:r>
        <w:rPr>
          <w:rFonts w:hint="eastAsia" w:ascii="游ゴシック" w:hAnsi="游ゴシック" w:eastAsia="游ゴシック"/>
          <w:sz w:val="21"/>
        </w:rPr>
        <w:t>にて、</w:t>
      </w:r>
      <w:r>
        <w:rPr>
          <w:rFonts w:hint="eastAsia" w:ascii="游ゴシック" w:hAnsi="游ゴシック" w:eastAsia="游ゴシック"/>
          <w:b w:val="1"/>
          <w:sz w:val="21"/>
        </w:rPr>
        <w:t>氏名</w:t>
      </w:r>
      <w:r>
        <w:rPr>
          <w:rFonts w:hint="eastAsia" w:ascii="游ゴシック" w:hAnsi="游ゴシック" w:eastAsia="游ゴシック"/>
          <w:sz w:val="21"/>
        </w:rPr>
        <w:t>、</w:t>
      </w:r>
      <w:r>
        <w:rPr>
          <w:rFonts w:hint="eastAsia" w:ascii="游ゴシック" w:hAnsi="游ゴシック" w:eastAsia="游ゴシック"/>
          <w:b w:val="1"/>
          <w:sz w:val="21"/>
        </w:rPr>
        <w:t>住所</w:t>
      </w:r>
      <w:r>
        <w:rPr>
          <w:rFonts w:hint="eastAsia" w:ascii="游ゴシック" w:hAnsi="游ゴシック" w:eastAsia="游ゴシック"/>
          <w:sz w:val="21"/>
        </w:rPr>
        <w:t>、</w:t>
      </w:r>
      <w:r>
        <w:rPr>
          <w:rFonts w:hint="eastAsia" w:ascii="游ゴシック" w:hAnsi="游ゴシック" w:eastAsia="游ゴシック"/>
          <w:b w:val="1"/>
          <w:color w:val="auto"/>
          <w:sz w:val="21"/>
        </w:rPr>
        <w:t>生年月日</w:t>
      </w:r>
      <w:r>
        <w:rPr>
          <w:rFonts w:hint="eastAsia" w:ascii="游ゴシック" w:hAnsi="游ゴシック" w:eastAsia="游ゴシック"/>
          <w:sz w:val="21"/>
        </w:rPr>
        <w:t>、</w:t>
      </w:r>
      <w:r>
        <w:rPr>
          <w:rFonts w:hint="eastAsia" w:ascii="游ゴシック" w:hAnsi="游ゴシック" w:eastAsia="游ゴシック"/>
          <w:b w:val="1"/>
          <w:sz w:val="21"/>
        </w:rPr>
        <w:t>連絡先</w:t>
      </w:r>
    </w:p>
    <w:p>
      <w:pPr>
        <w:pStyle w:val="0"/>
        <w:spacing w:line="120" w:lineRule="auto"/>
        <w:ind w:left="1470" w:leftChars="700" w:firstLineChars="0"/>
        <w:rPr>
          <w:rFonts w:hint="eastAsia" w:ascii="游ゴシック" w:hAnsi="游ゴシック" w:eastAsia="游ゴシック"/>
          <w:sz w:val="21"/>
        </w:rPr>
      </w:pPr>
      <w:r>
        <w:rPr>
          <w:rFonts w:hint="eastAsia" w:ascii="游ゴシック" w:hAnsi="游ゴシック" w:eastAsia="游ゴシック"/>
          <w:sz w:val="21"/>
        </w:rPr>
        <w:t>をお知らせください。</w:t>
      </w:r>
    </w:p>
    <w:p>
      <w:pPr>
        <w:pStyle w:val="0"/>
        <w:ind w:left="0" w:leftChars="0" w:firstLine="210" w:firstLineChars="100"/>
        <w:rPr>
          <w:rFonts w:hint="eastAsia" w:ascii="游ゴシック" w:hAnsi="游ゴシック" w:eastAsia="游ゴシック"/>
          <w:sz w:val="21"/>
        </w:rPr>
      </w:pPr>
      <w:r>
        <w:rPr>
          <w:rFonts w:hint="eastAsia" w:ascii="游ゴシック" w:hAnsi="游ゴシック" w:eastAsia="游ゴシック"/>
          <w:b w:val="0"/>
          <w:color w:val="auto"/>
          <w:sz w:val="21"/>
        </w:rPr>
        <w:t>登別市姉妹都市等都市間交流協会</w:t>
      </w:r>
      <w:r>
        <w:rPr>
          <w:rFonts w:hint="eastAsia" w:ascii="游ゴシック" w:hAnsi="游ゴシック" w:eastAsia="游ゴシック"/>
          <w:sz w:val="21"/>
        </w:rPr>
        <w:t>（総務グループ内・☎</w:t>
      </w:r>
      <w:r>
        <w:rPr>
          <w:rFonts w:hint="eastAsia" w:ascii="游ゴシック" w:hAnsi="游ゴシック" w:eastAsia="游ゴシック"/>
          <w:b w:val="1"/>
          <w:sz w:val="21"/>
        </w:rPr>
        <w:t>８５－１１３０</w:t>
      </w:r>
      <w:r>
        <w:rPr>
          <w:rFonts w:hint="eastAsia" w:ascii="游ゴシック" w:hAnsi="游ゴシック" w:eastAsia="游ゴシック"/>
          <w:sz w:val="21"/>
        </w:rPr>
        <w:t>）</w:t>
      </w:r>
    </w:p>
    <w:p>
      <w:pPr>
        <w:pStyle w:val="0"/>
        <w:ind w:left="0" w:leftChars="0" w:firstLine="0" w:firstLineChars="0"/>
        <w:rPr>
          <w:rFonts w:hint="eastAsia" w:ascii="游ゴシック" w:hAnsi="游ゴシック" w:eastAsia="游ゴシック"/>
          <w:sz w:val="21"/>
        </w:rPr>
      </w:pPr>
    </w:p>
    <w:tbl>
      <w:tblPr>
        <w:tblStyle w:val="17"/>
        <w:tblW w:w="0" w:type="auto"/>
        <w:tblInd w:w="0" w:type="dxa"/>
        <w:tblLayout w:type="fixed"/>
        <w:tblLook w:firstRow="1" w:lastRow="0" w:firstColumn="1" w:lastColumn="0" w:noHBand="0" w:noVBand="1" w:val="04A0"/>
      </w:tblPr>
      <w:tblGrid>
        <w:gridCol w:w="1675"/>
        <w:gridCol w:w="6506"/>
      </w:tblGrid>
      <w:tr>
        <w:trPr/>
        <w:tc>
          <w:tcPr>
            <w:tcW w:w="1675" w:type="dxa"/>
            <w:vAlign w:val="top"/>
          </w:tcPr>
          <w:p>
            <w:pPr>
              <w:pStyle w:val="0"/>
              <w:rPr>
                <w:rFonts w:hint="eastAsia" w:ascii="游ゴシック" w:hAnsi="游ゴシック" w:eastAsia="游ゴシック"/>
              </w:rPr>
            </w:pPr>
            <w:r>
              <w:rPr>
                <w:rFonts w:hint="eastAsia" w:ascii="游ゴシック" w:hAnsi="游ゴシック" w:eastAsia="游ゴシック"/>
              </w:rPr>
              <w:t>日付</w:t>
            </w:r>
          </w:p>
        </w:tc>
        <w:tc>
          <w:tcPr>
            <w:tcW w:w="6506" w:type="dxa"/>
            <w:vAlign w:val="top"/>
          </w:tcPr>
          <w:p>
            <w:pPr>
              <w:pStyle w:val="0"/>
              <w:rPr>
                <w:rFonts w:hint="eastAsia" w:ascii="游ゴシック" w:hAnsi="游ゴシック" w:eastAsia="游ゴシック"/>
              </w:rPr>
            </w:pPr>
            <w:r>
              <w:rPr>
                <w:rFonts w:hint="eastAsia" w:ascii="游ゴシック" w:hAnsi="游ゴシック" w:eastAsia="游ゴシック"/>
              </w:rPr>
              <w:t>行程</w:t>
            </w:r>
          </w:p>
        </w:tc>
      </w:tr>
      <w:tr>
        <w:trPr/>
        <w:tc>
          <w:tcPr>
            <w:tcW w:w="1675" w:type="dxa"/>
            <w:vAlign w:val="top"/>
          </w:tcPr>
          <w:p>
            <w:pPr>
              <w:pStyle w:val="0"/>
              <w:rPr>
                <w:rFonts w:hint="eastAsia" w:ascii="游ゴシック" w:hAnsi="游ゴシック" w:eastAsia="游ゴシック"/>
                <w:sz w:val="18"/>
              </w:rPr>
            </w:pPr>
            <w:r>
              <w:rPr>
                <w:rFonts w:hint="eastAsia" w:ascii="游ゴシック" w:hAnsi="游ゴシック" w:eastAsia="游ゴシック"/>
                <w:sz w:val="18"/>
              </w:rPr>
              <w:t>６月２８日（土）</w:t>
            </w:r>
          </w:p>
        </w:tc>
        <w:tc>
          <w:tcPr>
            <w:tcW w:w="6506" w:type="dxa"/>
            <w:vAlign w:val="top"/>
          </w:tcPr>
          <w:p>
            <w:pPr>
              <w:pStyle w:val="0"/>
              <w:rPr>
                <w:rFonts w:hint="eastAsia" w:ascii="游ゴシック" w:hAnsi="游ゴシック" w:eastAsia="游ゴシック"/>
              </w:rPr>
            </w:pPr>
            <w:r>
              <w:rPr>
                <w:rFonts w:hint="eastAsia" w:ascii="游ゴシック" w:hAnsi="游ゴシック" w:eastAsia="游ゴシック"/>
              </w:rPr>
              <w:t>6</w:t>
            </w:r>
            <w:r>
              <w:rPr>
                <w:rFonts w:hint="eastAsia" w:ascii="游ゴシック" w:hAnsi="游ゴシック" w:eastAsia="游ゴシック"/>
              </w:rPr>
              <w:t>：</w:t>
            </w:r>
            <w:r>
              <w:rPr>
                <w:rFonts w:hint="eastAsia" w:ascii="游ゴシック" w:hAnsi="游ゴシック" w:eastAsia="游ゴシック"/>
              </w:rPr>
              <w:t>00</w:t>
            </w:r>
            <w:r>
              <w:rPr>
                <w:rFonts w:hint="eastAsia" w:ascii="游ゴシック" w:hAnsi="游ゴシック" w:eastAsia="游ゴシック"/>
              </w:rPr>
              <w:t>　登別市役所出発　　　</w:t>
            </w:r>
            <w:r>
              <w:rPr>
                <w:rFonts w:hint="eastAsia" w:ascii="游ゴシック" w:hAnsi="游ゴシック" w:eastAsia="游ゴシック"/>
              </w:rPr>
              <w:t xml:space="preserve"> </w:t>
            </w:r>
            <w:r>
              <w:rPr>
                <w:rFonts w:hint="eastAsia" w:ascii="游ゴシック" w:hAnsi="游ゴシック" w:eastAsia="游ゴシック"/>
              </w:rPr>
              <w:t>　</w:t>
            </w:r>
            <w:r>
              <w:rPr>
                <w:rFonts w:hint="eastAsia" w:ascii="游ゴシック" w:hAnsi="游ゴシック" w:eastAsia="游ゴシック"/>
              </w:rPr>
              <w:t>15</w:t>
            </w:r>
            <w:r>
              <w:rPr>
                <w:rFonts w:hint="eastAsia" w:ascii="游ゴシック" w:hAnsi="游ゴシック" w:eastAsia="游ゴシック"/>
              </w:rPr>
              <w:t>：</w:t>
            </w:r>
            <w:r>
              <w:rPr>
                <w:rFonts w:hint="eastAsia" w:ascii="游ゴシック" w:hAnsi="游ゴシック" w:eastAsia="游ゴシック"/>
              </w:rPr>
              <w:t>30</w:t>
            </w:r>
            <w:r>
              <w:rPr>
                <w:rFonts w:hint="eastAsia" w:ascii="游ゴシック" w:hAnsi="游ゴシック" w:eastAsia="游ゴシック"/>
              </w:rPr>
              <w:t>　ホテル（チェックイン）</w:t>
            </w:r>
          </w:p>
          <w:p>
            <w:pPr>
              <w:pStyle w:val="0"/>
              <w:rPr>
                <w:rFonts w:hint="eastAsia" w:ascii="游ゴシック" w:hAnsi="游ゴシック" w:eastAsia="游ゴシック"/>
              </w:rPr>
            </w:pPr>
            <w:r>
              <w:rPr>
                <w:rFonts w:hint="eastAsia" w:ascii="游ゴシック" w:hAnsi="游ゴシック" w:eastAsia="游ゴシック"/>
              </w:rPr>
              <w:t>7</w:t>
            </w:r>
            <w:r>
              <w:rPr>
                <w:rFonts w:hint="eastAsia" w:ascii="游ゴシック" w:hAnsi="游ゴシック" w:eastAsia="游ゴシック"/>
              </w:rPr>
              <w:t>：</w:t>
            </w:r>
            <w:r>
              <w:rPr>
                <w:rFonts w:hint="eastAsia" w:ascii="游ゴシック" w:hAnsi="游ゴシック" w:eastAsia="游ゴシック"/>
              </w:rPr>
              <w:t>00</w:t>
            </w:r>
            <w:r>
              <w:rPr>
                <w:rFonts w:hint="eastAsia" w:ascii="游ゴシック" w:hAnsi="游ゴシック" w:eastAsia="游ゴシック"/>
              </w:rPr>
              <w:t>　新千歳空港　　　　　</w:t>
            </w:r>
            <w:r>
              <w:rPr>
                <w:rFonts w:hint="eastAsia" w:ascii="游ゴシック" w:hAnsi="游ゴシック" w:eastAsia="游ゴシック"/>
              </w:rPr>
              <w:t xml:space="preserve"> </w:t>
            </w:r>
            <w:r>
              <w:rPr>
                <w:rFonts w:hint="eastAsia" w:ascii="游ゴシック" w:hAnsi="游ゴシック" w:eastAsia="游ゴシック"/>
              </w:rPr>
              <w:t>　</w:t>
            </w:r>
            <w:r>
              <w:rPr>
                <w:rFonts w:hint="eastAsia" w:ascii="游ゴシック" w:hAnsi="游ゴシック" w:eastAsia="游ゴシック"/>
              </w:rPr>
              <w:t>17</w:t>
            </w:r>
            <w:r>
              <w:rPr>
                <w:rFonts w:hint="eastAsia" w:ascii="游ゴシック" w:hAnsi="游ゴシック" w:eastAsia="游ゴシック"/>
              </w:rPr>
              <w:t>：</w:t>
            </w:r>
            <w:r>
              <w:rPr>
                <w:rFonts w:hint="eastAsia" w:ascii="游ゴシック" w:hAnsi="游ゴシック" w:eastAsia="游ゴシック"/>
              </w:rPr>
              <w:t>00</w:t>
            </w:r>
            <w:r>
              <w:rPr>
                <w:rFonts w:hint="eastAsia" w:ascii="游ゴシック" w:hAnsi="游ゴシック" w:eastAsia="游ゴシック"/>
              </w:rPr>
              <w:t>　姉妹都市記念式典</w:t>
            </w:r>
          </w:p>
          <w:p>
            <w:pPr>
              <w:pStyle w:val="0"/>
              <w:rPr>
                <w:rFonts w:hint="eastAsia" w:ascii="游ゴシック" w:hAnsi="游ゴシック" w:eastAsia="游ゴシック"/>
              </w:rPr>
            </w:pPr>
            <w:r>
              <w:rPr>
                <w:rFonts w:hint="eastAsia" w:ascii="游ゴシック" w:hAnsi="游ゴシック" w:eastAsia="游ゴシック"/>
              </w:rPr>
              <w:t>10</w:t>
            </w:r>
            <w:r>
              <w:rPr>
                <w:rFonts w:hint="eastAsia" w:ascii="游ゴシック" w:hAnsi="游ゴシック" w:eastAsia="游ゴシック"/>
              </w:rPr>
              <w:t>：</w:t>
            </w:r>
            <w:r>
              <w:rPr>
                <w:rFonts w:hint="eastAsia" w:ascii="游ゴシック" w:hAnsi="游ゴシック" w:eastAsia="游ゴシック"/>
              </w:rPr>
              <w:t>25</w:t>
            </w:r>
            <w:r>
              <w:rPr>
                <w:rFonts w:hint="eastAsia" w:ascii="游ゴシック" w:hAnsi="游ゴシック" w:eastAsia="游ゴシック"/>
              </w:rPr>
              <w:t>　羽田空港　　　　　</w:t>
            </w:r>
            <w:r>
              <w:rPr>
                <w:rFonts w:hint="eastAsia" w:ascii="游ゴシック" w:hAnsi="游ゴシック" w:eastAsia="游ゴシック"/>
              </w:rPr>
              <w:t xml:space="preserve">  </w:t>
            </w:r>
            <w:r>
              <w:rPr>
                <w:rFonts w:hint="eastAsia" w:ascii="游ゴシック" w:hAnsi="游ゴシック" w:eastAsia="游ゴシック"/>
              </w:rPr>
              <w:t>　</w:t>
            </w:r>
            <w:r>
              <w:rPr>
                <w:rFonts w:hint="eastAsia" w:ascii="游ゴシック" w:hAnsi="游ゴシック" w:eastAsia="游ゴシック"/>
              </w:rPr>
              <w:t>19</w:t>
            </w:r>
            <w:r>
              <w:rPr>
                <w:rFonts w:hint="eastAsia" w:ascii="游ゴシック" w:hAnsi="游ゴシック" w:eastAsia="游ゴシック"/>
              </w:rPr>
              <w:t>：</w:t>
            </w:r>
            <w:r>
              <w:rPr>
                <w:rFonts w:hint="eastAsia" w:ascii="游ゴシック" w:hAnsi="游ゴシック" w:eastAsia="游ゴシック"/>
              </w:rPr>
              <w:t>15</w:t>
            </w:r>
            <w:r>
              <w:rPr>
                <w:rFonts w:hint="eastAsia" w:ascii="游ゴシック" w:hAnsi="游ゴシック" w:eastAsia="游ゴシック"/>
              </w:rPr>
              <w:t>　ホテル（自由行動）</w:t>
            </w:r>
          </w:p>
          <w:p>
            <w:pPr>
              <w:pStyle w:val="0"/>
              <w:rPr>
                <w:rFonts w:hint="eastAsia" w:ascii="游ゴシック" w:hAnsi="游ゴシック" w:eastAsia="游ゴシック"/>
              </w:rPr>
            </w:pPr>
            <w:r>
              <w:rPr>
                <w:rFonts w:hint="eastAsia" w:ascii="游ゴシック" w:hAnsi="游ゴシック" w:eastAsia="游ゴシック"/>
              </w:rPr>
              <w:t>12</w:t>
            </w:r>
            <w:r>
              <w:rPr>
                <w:rFonts w:hint="eastAsia" w:ascii="游ゴシック" w:hAnsi="游ゴシック" w:eastAsia="游ゴシック"/>
              </w:rPr>
              <w:t>：</w:t>
            </w:r>
            <w:r>
              <w:rPr>
                <w:rFonts w:hint="eastAsia" w:ascii="游ゴシック" w:hAnsi="游ゴシック" w:eastAsia="游ゴシック"/>
              </w:rPr>
              <w:t>15</w:t>
            </w:r>
            <w:r>
              <w:rPr>
                <w:rFonts w:hint="eastAsia" w:ascii="游ゴシック" w:hAnsi="游ゴシック" w:eastAsia="游ゴシック"/>
              </w:rPr>
              <w:t>　海老名サービスエリア（高速）</w:t>
            </w:r>
          </w:p>
          <w:p>
            <w:pPr>
              <w:pStyle w:val="0"/>
              <w:rPr>
                <w:rFonts w:hint="eastAsia" w:ascii="游ゴシック" w:hAnsi="游ゴシック" w:eastAsia="游ゴシック"/>
              </w:rPr>
            </w:pPr>
            <w:r>
              <w:rPr>
                <w:rFonts w:hint="eastAsia" w:ascii="游ゴシック" w:hAnsi="游ゴシック" w:eastAsia="游ゴシック"/>
              </w:rPr>
              <w:t>13</w:t>
            </w:r>
            <w:r>
              <w:rPr>
                <w:rFonts w:hint="eastAsia" w:ascii="游ゴシック" w:hAnsi="游ゴシック" w:eastAsia="游ゴシック"/>
              </w:rPr>
              <w:t>：</w:t>
            </w:r>
            <w:r>
              <w:rPr>
                <w:rFonts w:hint="eastAsia" w:ascii="游ゴシック" w:hAnsi="游ゴシック" w:eastAsia="游ゴシック"/>
              </w:rPr>
              <w:t>40</w:t>
            </w:r>
            <w:r>
              <w:rPr>
                <w:rFonts w:hint="eastAsia" w:ascii="游ゴシック" w:hAnsi="游ゴシック" w:eastAsia="游ゴシック"/>
              </w:rPr>
              <w:t>　海老名市立郷土資料館</w:t>
            </w:r>
          </w:p>
          <w:p>
            <w:pPr>
              <w:pStyle w:val="0"/>
              <w:rPr>
                <w:rFonts w:hint="eastAsia" w:ascii="游ゴシック" w:hAnsi="游ゴシック" w:eastAsia="游ゴシック"/>
              </w:rPr>
            </w:pPr>
            <w:r>
              <w:rPr>
                <w:rFonts w:hint="eastAsia" w:ascii="游ゴシック" w:hAnsi="游ゴシック" w:eastAsia="游ゴシック"/>
              </w:rPr>
              <w:t>14</w:t>
            </w:r>
            <w:r>
              <w:rPr>
                <w:rFonts w:hint="eastAsia" w:ascii="游ゴシック" w:hAnsi="游ゴシック" w:eastAsia="游ゴシック"/>
              </w:rPr>
              <w:t>：</w:t>
            </w:r>
            <w:r>
              <w:rPr>
                <w:rFonts w:hint="eastAsia" w:ascii="游ゴシック" w:hAnsi="游ゴシック" w:eastAsia="游ゴシック"/>
              </w:rPr>
              <w:t>25</w:t>
            </w:r>
            <w:r>
              <w:rPr>
                <w:rFonts w:hint="eastAsia" w:ascii="游ゴシック" w:hAnsi="游ゴシック" w:eastAsia="游ゴシック"/>
              </w:rPr>
              <w:t>　ロマンスカーミュージアム</w:t>
            </w:r>
          </w:p>
          <w:p>
            <w:pPr>
              <w:pStyle w:val="0"/>
              <w:rPr>
                <w:rFonts w:hint="eastAsia" w:ascii="游ゴシック" w:hAnsi="游ゴシック" w:eastAsia="游ゴシック"/>
              </w:rPr>
            </w:pPr>
            <w:r>
              <w:rPr>
                <w:rFonts w:hint="eastAsia" w:ascii="游ゴシック" w:hAnsi="游ゴシック" w:eastAsia="游ゴシック"/>
              </w:rPr>
              <w:t>宿泊施設：ホテルルートイン海老名駅前</w:t>
            </w:r>
          </w:p>
        </w:tc>
      </w:tr>
      <w:tr>
        <w:trPr/>
        <w:tc>
          <w:tcPr>
            <w:tcW w:w="1675" w:type="dxa"/>
            <w:vAlign w:val="top"/>
          </w:tcPr>
          <w:p>
            <w:pPr>
              <w:pStyle w:val="0"/>
              <w:rPr>
                <w:rFonts w:hint="eastAsia" w:ascii="游ゴシック" w:hAnsi="游ゴシック" w:eastAsia="游ゴシック"/>
                <w:sz w:val="20"/>
              </w:rPr>
            </w:pPr>
            <w:r>
              <w:rPr>
                <w:rFonts w:hint="eastAsia" w:ascii="游ゴシック" w:hAnsi="游ゴシック" w:eastAsia="游ゴシック"/>
                <w:sz w:val="20"/>
              </w:rPr>
              <w:t>６月２９日（日）</w:t>
            </w:r>
          </w:p>
        </w:tc>
        <w:tc>
          <w:tcPr>
            <w:tcW w:w="6506" w:type="dxa"/>
            <w:vAlign w:val="top"/>
          </w:tcPr>
          <w:p>
            <w:pPr>
              <w:pStyle w:val="0"/>
              <w:rPr>
                <w:rFonts w:hint="eastAsia" w:ascii="游ゴシック" w:hAnsi="游ゴシック" w:eastAsia="游ゴシック"/>
              </w:rPr>
            </w:pPr>
            <w:r>
              <w:rPr>
                <w:rFonts w:hint="eastAsia" w:ascii="游ゴシック" w:hAnsi="游ゴシック" w:eastAsia="游ゴシック"/>
              </w:rPr>
              <w:t>8</w:t>
            </w:r>
            <w:r>
              <w:rPr>
                <w:rFonts w:hint="eastAsia" w:ascii="游ゴシック" w:hAnsi="游ゴシック" w:eastAsia="游ゴシック"/>
              </w:rPr>
              <w:t>：</w:t>
            </w:r>
            <w:r>
              <w:rPr>
                <w:rFonts w:hint="eastAsia" w:ascii="游ゴシック" w:hAnsi="游ゴシック" w:eastAsia="游ゴシック"/>
              </w:rPr>
              <w:t>30</w:t>
            </w:r>
            <w:r>
              <w:rPr>
                <w:rFonts w:hint="eastAsia" w:ascii="游ゴシック" w:hAnsi="游ゴシック" w:eastAsia="游ゴシック"/>
              </w:rPr>
              <w:t>　ホテル　　　　　　　　</w:t>
            </w:r>
            <w:r>
              <w:rPr>
                <w:rFonts w:hint="eastAsia" w:ascii="游ゴシック" w:hAnsi="游ゴシック" w:eastAsia="游ゴシック"/>
              </w:rPr>
              <w:t xml:space="preserve"> 14</w:t>
            </w:r>
            <w:r>
              <w:rPr>
                <w:rFonts w:hint="eastAsia" w:ascii="游ゴシック" w:hAnsi="游ゴシック" w:eastAsia="游ゴシック"/>
              </w:rPr>
              <w:t>：</w:t>
            </w:r>
            <w:r>
              <w:rPr>
                <w:rFonts w:hint="eastAsia" w:ascii="游ゴシック" w:hAnsi="游ゴシック" w:eastAsia="游ゴシック"/>
              </w:rPr>
              <w:t>40</w:t>
            </w:r>
            <w:r>
              <w:rPr>
                <w:rFonts w:hint="eastAsia" w:ascii="游ゴシック" w:hAnsi="游ゴシック" w:eastAsia="游ゴシック"/>
              </w:rPr>
              <w:t>　小田原城</w:t>
            </w:r>
          </w:p>
          <w:p>
            <w:pPr>
              <w:pStyle w:val="0"/>
              <w:rPr>
                <w:rFonts w:hint="eastAsia" w:ascii="游ゴシック" w:hAnsi="游ゴシック" w:eastAsia="游ゴシック"/>
              </w:rPr>
            </w:pPr>
            <w:r>
              <w:rPr>
                <w:rFonts w:hint="eastAsia" w:ascii="游ゴシック" w:hAnsi="游ゴシック" w:eastAsia="游ゴシック"/>
              </w:rPr>
              <w:t>9</w:t>
            </w:r>
            <w:r>
              <w:rPr>
                <w:rFonts w:hint="eastAsia" w:ascii="游ゴシック" w:hAnsi="游ゴシック" w:eastAsia="游ゴシック"/>
              </w:rPr>
              <w:t>：</w:t>
            </w:r>
            <w:r>
              <w:rPr>
                <w:rFonts w:hint="eastAsia" w:ascii="游ゴシック" w:hAnsi="游ゴシック" w:eastAsia="游ゴシック"/>
              </w:rPr>
              <w:t>30</w:t>
            </w:r>
            <w:r>
              <w:rPr>
                <w:rFonts w:hint="eastAsia" w:ascii="游ゴシック" w:hAnsi="游ゴシック" w:eastAsia="游ゴシック"/>
              </w:rPr>
              <w:t>　箱根、芦ノ湖海賊船　</w:t>
            </w:r>
            <w:r>
              <w:rPr>
                <w:rFonts w:hint="eastAsia" w:ascii="游ゴシック" w:hAnsi="游ゴシック" w:eastAsia="游ゴシック"/>
              </w:rPr>
              <w:t xml:space="preserve"> </w:t>
            </w:r>
            <w:r>
              <w:rPr>
                <w:rFonts w:hint="eastAsia" w:ascii="游ゴシック" w:hAnsi="游ゴシック" w:eastAsia="游ゴシック"/>
              </w:rPr>
              <w:t>　</w:t>
            </w:r>
            <w:r>
              <w:rPr>
                <w:rFonts w:hint="eastAsia" w:ascii="游ゴシック" w:hAnsi="游ゴシック" w:eastAsia="游ゴシック"/>
              </w:rPr>
              <w:t>16</w:t>
            </w:r>
            <w:r>
              <w:rPr>
                <w:rFonts w:hint="eastAsia" w:ascii="游ゴシック" w:hAnsi="游ゴシック" w:eastAsia="游ゴシック"/>
              </w:rPr>
              <w:t>：</w:t>
            </w:r>
            <w:r>
              <w:rPr>
                <w:rFonts w:hint="eastAsia" w:ascii="游ゴシック" w:hAnsi="游ゴシック" w:eastAsia="游ゴシック"/>
              </w:rPr>
              <w:t>45</w:t>
            </w:r>
            <w:r>
              <w:rPr>
                <w:rFonts w:hint="eastAsia" w:ascii="游ゴシック" w:hAnsi="游ゴシック" w:eastAsia="游ゴシック"/>
              </w:rPr>
              <w:t>　ホテル（自由行動）</w:t>
            </w:r>
          </w:p>
          <w:p>
            <w:pPr>
              <w:pStyle w:val="0"/>
              <w:rPr>
                <w:rFonts w:hint="eastAsia" w:ascii="游ゴシック" w:hAnsi="游ゴシック" w:eastAsia="游ゴシック"/>
              </w:rPr>
            </w:pPr>
            <w:r>
              <w:rPr>
                <w:rFonts w:hint="eastAsia" w:ascii="游ゴシック" w:hAnsi="游ゴシック" w:eastAsia="游ゴシック"/>
              </w:rPr>
              <w:t>14</w:t>
            </w:r>
            <w:r>
              <w:rPr>
                <w:rFonts w:hint="eastAsia" w:ascii="游ゴシック" w:hAnsi="游ゴシック" w:eastAsia="游ゴシック"/>
              </w:rPr>
              <w:t>：</w:t>
            </w:r>
            <w:r>
              <w:rPr>
                <w:rFonts w:hint="eastAsia" w:ascii="游ゴシック" w:hAnsi="游ゴシック" w:eastAsia="游ゴシック"/>
              </w:rPr>
              <w:t>00</w:t>
            </w:r>
            <w:r>
              <w:rPr>
                <w:rFonts w:hint="eastAsia" w:ascii="游ゴシック" w:hAnsi="游ゴシック" w:eastAsia="游ゴシック"/>
              </w:rPr>
              <w:t>　鈴廣かまぼこの里</w:t>
            </w:r>
          </w:p>
          <w:p>
            <w:pPr>
              <w:pStyle w:val="0"/>
              <w:rPr>
                <w:rFonts w:hint="eastAsia" w:ascii="游ゴシック" w:hAnsi="游ゴシック" w:eastAsia="游ゴシック"/>
              </w:rPr>
            </w:pPr>
            <w:r>
              <w:rPr>
                <w:rFonts w:hint="eastAsia" w:ascii="游ゴシック" w:hAnsi="游ゴシック" w:eastAsia="游ゴシック"/>
              </w:rPr>
              <w:t>宿泊施設：ホテルルートイン海老名駅前</w:t>
            </w:r>
          </w:p>
        </w:tc>
      </w:tr>
      <w:tr>
        <w:trPr/>
        <w:tc>
          <w:tcPr>
            <w:tcW w:w="1675" w:type="dxa"/>
            <w:vAlign w:val="top"/>
          </w:tcPr>
          <w:p>
            <w:pPr>
              <w:pStyle w:val="0"/>
              <w:rPr>
                <w:rFonts w:hint="eastAsia" w:ascii="游ゴシック" w:hAnsi="游ゴシック" w:eastAsia="游ゴシック"/>
                <w:sz w:val="20"/>
              </w:rPr>
            </w:pPr>
            <w:r>
              <w:rPr>
                <w:rFonts w:hint="eastAsia" w:ascii="游ゴシック" w:hAnsi="游ゴシック" w:eastAsia="游ゴシック"/>
                <w:sz w:val="20"/>
              </w:rPr>
              <w:t>６月３０日（月）</w:t>
            </w:r>
          </w:p>
        </w:tc>
        <w:tc>
          <w:tcPr>
            <w:tcW w:w="6506" w:type="dxa"/>
            <w:vAlign w:val="top"/>
          </w:tcPr>
          <w:p>
            <w:pPr>
              <w:pStyle w:val="0"/>
              <w:rPr>
                <w:rFonts w:hint="eastAsia" w:ascii="游ゴシック" w:hAnsi="游ゴシック" w:eastAsia="游ゴシック"/>
              </w:rPr>
            </w:pPr>
            <w:r>
              <w:rPr>
                <w:rFonts w:hint="eastAsia" w:ascii="游ゴシック" w:hAnsi="游ゴシック" w:eastAsia="游ゴシック"/>
              </w:rPr>
              <w:t>8</w:t>
            </w:r>
            <w:r>
              <w:rPr>
                <w:rFonts w:hint="eastAsia" w:ascii="游ゴシック" w:hAnsi="游ゴシック" w:eastAsia="游ゴシック"/>
              </w:rPr>
              <w:t>：</w:t>
            </w:r>
            <w:r>
              <w:rPr>
                <w:rFonts w:hint="eastAsia" w:ascii="游ゴシック" w:hAnsi="游ゴシック" w:eastAsia="游ゴシック"/>
              </w:rPr>
              <w:t>00</w:t>
            </w:r>
            <w:r>
              <w:rPr>
                <w:rFonts w:hint="eastAsia" w:ascii="游ゴシック" w:hAnsi="游ゴシック" w:eastAsia="游ゴシック"/>
              </w:rPr>
              <w:t>　ホテル　　　　　　　　</w:t>
            </w:r>
            <w:r>
              <w:rPr>
                <w:rFonts w:hint="eastAsia" w:ascii="游ゴシック" w:hAnsi="游ゴシック" w:eastAsia="游ゴシック"/>
              </w:rPr>
              <w:t xml:space="preserve"> 13</w:t>
            </w:r>
            <w:r>
              <w:rPr>
                <w:rFonts w:hint="eastAsia" w:ascii="游ゴシック" w:hAnsi="游ゴシック" w:eastAsia="游ゴシック"/>
              </w:rPr>
              <w:t>：</w:t>
            </w:r>
            <w:r>
              <w:rPr>
                <w:rFonts w:hint="eastAsia" w:ascii="游ゴシック" w:hAnsi="游ゴシック" w:eastAsia="游ゴシック"/>
              </w:rPr>
              <w:t>30</w:t>
            </w:r>
            <w:r>
              <w:rPr>
                <w:rFonts w:hint="eastAsia" w:ascii="游ゴシック" w:hAnsi="游ゴシック" w:eastAsia="游ゴシック"/>
              </w:rPr>
              <w:t>　羽田空港</w:t>
            </w:r>
          </w:p>
          <w:p>
            <w:pPr>
              <w:pStyle w:val="0"/>
              <w:ind w:firstLineChars="0"/>
              <w:rPr>
                <w:rFonts w:hint="eastAsia" w:ascii="游ゴシック" w:hAnsi="游ゴシック" w:eastAsia="游ゴシック"/>
              </w:rPr>
            </w:pPr>
            <w:r>
              <w:rPr>
                <w:rFonts w:hint="eastAsia" w:ascii="游ゴシック" w:hAnsi="游ゴシック" w:eastAsia="游ゴシック"/>
              </w:rPr>
              <w:t>9</w:t>
            </w:r>
            <w:r>
              <w:rPr>
                <w:rFonts w:hint="eastAsia" w:ascii="游ゴシック" w:hAnsi="游ゴシック" w:eastAsia="游ゴシック"/>
              </w:rPr>
              <w:t>：</w:t>
            </w:r>
            <w:r>
              <w:rPr>
                <w:rFonts w:hint="eastAsia" w:ascii="游ゴシック" w:hAnsi="游ゴシック" w:eastAsia="游ゴシック"/>
              </w:rPr>
              <w:t>15</w:t>
            </w:r>
            <w:r>
              <w:rPr>
                <w:rFonts w:hint="eastAsia" w:ascii="游ゴシック" w:hAnsi="游ゴシック" w:eastAsia="游ゴシック"/>
              </w:rPr>
              <w:t>　鶴岡八幡宮（参拝）　　</w:t>
            </w:r>
            <w:r>
              <w:rPr>
                <w:rFonts w:hint="eastAsia" w:ascii="游ゴシック" w:hAnsi="游ゴシック" w:eastAsia="游ゴシック"/>
              </w:rPr>
              <w:t xml:space="preserve"> 17</w:t>
            </w:r>
            <w:r>
              <w:rPr>
                <w:rFonts w:hint="eastAsia" w:ascii="游ゴシック" w:hAnsi="游ゴシック" w:eastAsia="游ゴシック"/>
              </w:rPr>
              <w:t>：</w:t>
            </w:r>
            <w:r>
              <w:rPr>
                <w:rFonts w:hint="eastAsia" w:ascii="游ゴシック" w:hAnsi="游ゴシック" w:eastAsia="游ゴシック"/>
              </w:rPr>
              <w:t>05</w:t>
            </w:r>
            <w:r>
              <w:rPr>
                <w:rFonts w:hint="eastAsia" w:ascii="游ゴシック" w:hAnsi="游ゴシック" w:eastAsia="游ゴシック"/>
              </w:rPr>
              <w:t>　新千歳空港</w:t>
            </w:r>
          </w:p>
          <w:p>
            <w:pPr>
              <w:pStyle w:val="0"/>
              <w:rPr>
                <w:rFonts w:hint="eastAsia" w:ascii="游ゴシック" w:hAnsi="游ゴシック" w:eastAsia="游ゴシック"/>
              </w:rPr>
            </w:pPr>
            <w:r>
              <w:rPr>
                <w:rFonts w:hint="eastAsia" w:ascii="游ゴシック" w:hAnsi="游ゴシック" w:eastAsia="游ゴシック"/>
              </w:rPr>
              <w:t>11</w:t>
            </w:r>
            <w:r>
              <w:rPr>
                <w:rFonts w:hint="eastAsia" w:ascii="游ゴシック" w:hAnsi="游ゴシック" w:eastAsia="游ゴシック"/>
              </w:rPr>
              <w:t>：</w:t>
            </w:r>
            <w:r>
              <w:rPr>
                <w:rFonts w:hint="eastAsia" w:ascii="游ゴシック" w:hAnsi="游ゴシック" w:eastAsia="游ゴシック"/>
              </w:rPr>
              <w:t>15</w:t>
            </w:r>
            <w:r>
              <w:rPr>
                <w:rFonts w:hint="eastAsia" w:ascii="游ゴシック" w:hAnsi="游ゴシック" w:eastAsia="游ゴシック"/>
              </w:rPr>
              <w:t>　三渓園　　　　　　　　</w:t>
            </w:r>
            <w:r>
              <w:rPr>
                <w:rFonts w:hint="eastAsia" w:ascii="游ゴシック" w:hAnsi="游ゴシック" w:eastAsia="游ゴシック"/>
              </w:rPr>
              <w:t>18</w:t>
            </w:r>
            <w:r>
              <w:rPr>
                <w:rFonts w:hint="eastAsia" w:ascii="游ゴシック" w:hAnsi="游ゴシック" w:eastAsia="游ゴシック"/>
              </w:rPr>
              <w:t>：</w:t>
            </w:r>
            <w:r>
              <w:rPr>
                <w:rFonts w:hint="eastAsia" w:ascii="游ゴシック" w:hAnsi="游ゴシック" w:eastAsia="游ゴシック"/>
              </w:rPr>
              <w:t>45</w:t>
            </w:r>
            <w:r>
              <w:rPr>
                <w:rFonts w:hint="eastAsia" w:ascii="游ゴシック" w:hAnsi="游ゴシック" w:eastAsia="游ゴシック"/>
              </w:rPr>
              <w:t>　登別市役所到着</w:t>
            </w:r>
          </w:p>
        </w:tc>
      </w:tr>
    </w:tbl>
    <w:p>
      <w:pPr>
        <w:pStyle w:val="0"/>
        <w:ind w:leftChars="0" w:firstLine="0" w:firstLineChars="0"/>
        <w:rPr>
          <w:rFonts w:hint="eastAsia" w:ascii="HGS創英角ｺﾞｼｯｸUB" w:hAnsi="HGS創英角ｺﾞｼｯｸUB" w:eastAsia="HGS創英角ｺﾞｼｯｸUB"/>
          <w:sz w:val="21"/>
        </w:rPr>
      </w:pPr>
      <w:r>
        <w:rPr>
          <w:rFonts w:hint="eastAsia"/>
        </w:rPr>
        <w:drawing>
          <wp:anchor distT="0" distB="0" distL="203200" distR="203200" simplePos="0" relativeHeight="3" behindDoc="1" locked="0" layoutInCell="1" hidden="0" allowOverlap="1">
            <wp:simplePos x="0" y="0"/>
            <wp:positionH relativeFrom="column">
              <wp:posOffset>3728085</wp:posOffset>
            </wp:positionH>
            <wp:positionV relativeFrom="paragraph">
              <wp:posOffset>50165</wp:posOffset>
            </wp:positionV>
            <wp:extent cx="1638300" cy="1252855"/>
            <wp:effectExtent l="16510" t="7620" r="13970" b="383540"/>
            <wp:wrapNone/>
            <wp:docPr id="1030" name="オブジェクト 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オブジェクト 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252855"/>
                    </a:xfrm>
                    <a:prstGeom prst="roundRect">
                      <a:avLst/>
                    </a:prstGeom>
                    <a:solidFill>
                      <a:srgbClr val="EDEDED"/>
                    </a:solidFill>
                    <a:ln>
                      <a:noFill/>
                      <a:miter/>
                    </a:ln>
                    <a:effectLst>
                      <a:reflection blurRad="12700" stA="38000" endA="300" endPos="28000" dist="508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rFonts w:hint="eastAsia"/>
        </w:rPr>
        <mc:AlternateContent>
          <mc:Choice Requires="wps">
            <w:drawing>
              <wp:anchor distT="0" distB="0" distL="71755" distR="71755" simplePos="0" relativeHeight="8" behindDoc="0" locked="0" layoutInCell="1" hidden="0" allowOverlap="1">
                <wp:simplePos x="0" y="0"/>
                <wp:positionH relativeFrom="column">
                  <wp:posOffset>1040765</wp:posOffset>
                </wp:positionH>
                <wp:positionV relativeFrom="paragraph">
                  <wp:posOffset>192405</wp:posOffset>
                </wp:positionV>
                <wp:extent cx="2653665" cy="775970"/>
                <wp:effectExtent l="635" t="635" r="29845" b="10795"/>
                <wp:wrapNone/>
                <wp:docPr id="1031" name="オブジェクト 0"/>
                <a:graphic xmlns:a="http://schemas.openxmlformats.org/drawingml/2006/main">
                  <a:graphicData uri="http://schemas.microsoft.com/office/word/2010/wordprocessingShape">
                    <wps:wsp>
                      <wps:cNvPr id="1031" name="オブジェクト 0"/>
                      <wps:cNvSpPr/>
                      <wps:spPr>
                        <a:xfrm>
                          <a:off x="0" y="0"/>
                          <a:ext cx="2653665" cy="775970"/>
                        </a:xfrm>
                        <a:prstGeom prst="leftArrow">
                          <a:avLst/>
                        </a:prstGeom>
                        <a:noFill/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オブジェクト 0" style="mso-wrap-distance-right:5.65pt;mso-wrap-distance-bottom:0pt;margin-top:15.15pt;mso-position-vertical-relative:text;mso-position-horizontal-relative:text;position:absolute;height:61.1pt;mso-wrap-distance-top:0pt;width:208.95pt;mso-wrap-distance-left:5.65pt;margin-left:81.95pt;z-index:8;" o:spid="_x0000_s1031" o:allowincell="t" o:allowoverlap="t" filled="f" stroked="t" strokecolor="#00b050" strokeweight="2pt" o:spt="66" type="#_x0000_t66" adj="10800,5400">
                <v:fill/>
                <v:stroke linestyle="single" endcap="flat" dashstyle="solid" filltype="solid"/>
                <v:textbox style="layout-flow:horizontal;"/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eastAsia" w:ascii="游ゴシック" w:hAnsi="游ゴシック" w:eastAsia="游ゴシック"/>
          <w:sz w:val="21"/>
        </w:rPr>
        <w:t>※天候等事情により行程が必要になる場合があります。</w:t>
      </w:r>
    </w:p>
    <w:p>
      <w:pPr>
        <w:pStyle w:val="0"/>
        <w:rPr>
          <w:rFonts w:hint="eastAsia"/>
          <w:sz w:val="20"/>
        </w:rPr>
      </w:pPr>
      <w:r>
        <w:rPr>
          <w:rFonts w:hint="eastAsia"/>
        </w:rPr>
        <w:t>　</w:t>
      </w:r>
      <w:r>
        <w:rPr>
          <w:rFonts w:hint="eastAsia"/>
        </w:rPr>
        <w:drawing>
          <wp:anchor distT="0" distB="0" distL="203200" distR="203200" simplePos="0" relativeHeight="2" behindDoc="1" locked="0" layoutInCell="1" hidden="0" allowOverlap="1">
            <wp:simplePos x="0" y="0"/>
            <wp:positionH relativeFrom="column">
              <wp:posOffset>133350</wp:posOffset>
            </wp:positionH>
            <wp:positionV relativeFrom="paragraph">
              <wp:posOffset>-1905</wp:posOffset>
            </wp:positionV>
            <wp:extent cx="866140" cy="866140"/>
            <wp:effectExtent l="0" t="0" r="0" b="0"/>
            <wp:wrapNone/>
            <wp:docPr id="1032" name="オブジェクト 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オブジェクト 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66140" cy="866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　　　　　　　　　</w:t>
      </w:r>
    </w:p>
    <w:p>
      <w:pPr>
        <w:pStyle w:val="0"/>
        <w:rPr>
          <w:rFonts w:hint="eastAsia"/>
          <w:sz w:val="20"/>
        </w:rPr>
      </w:pPr>
      <w:r>
        <w:rPr>
          <w:rFonts w:hint="eastAsia"/>
        </w:rPr>
        <w:t>　　　　　　　　　</w:t>
      </w:r>
      <w:r>
        <w:rPr>
          <w:rFonts w:hint="eastAsia" w:ascii="游ゴシック" w:hAnsi="游ゴシック" w:eastAsia="游ゴシック"/>
        </w:rPr>
        <w:t>左の</w:t>
      </w:r>
      <w:r>
        <w:rPr>
          <w:rFonts w:hint="eastAsia" w:ascii="游ゴシック" w:hAnsi="游ゴシック" w:eastAsia="游ゴシック"/>
        </w:rPr>
        <w:t>QR</w:t>
      </w:r>
      <w:r>
        <w:rPr>
          <w:rFonts w:hint="eastAsia" w:ascii="游ゴシック" w:hAnsi="游ゴシック" w:eastAsia="游ゴシック"/>
        </w:rPr>
        <w:t>コードからお申し込み可能です。</w:t>
      </w:r>
    </w:p>
    <w:p>
      <w:pPr>
        <w:pStyle w:val="0"/>
        <w:rPr>
          <w:rFonts w:hint="eastAsia"/>
        </w:rPr>
      </w:pPr>
      <w:r>
        <w:rPr>
          <w:rFonts w:hint="eastAsia"/>
          <w:sz w:val="20"/>
        </w:rPr>
        <w:t>　　　　　　</w:t>
      </w:r>
      <w:bookmarkStart w:id="0" w:name="_GoBack"/>
      <w:bookmarkEnd w:id="0"/>
    </w:p>
    <w:sectPr>
      <w:pgSz w:w="11906" w:h="16838"/>
      <w:pgMar w:top="1985" w:right="1701" w:bottom="1701" w:left="1701" w:header="851" w:footer="992" w:gutter="0"/>
      <w:pgBorders w:zOrder="front" w:display="allPages" w:offsetFrom="page"/>
      <w:cols w:space="720"/>
      <w:textDirection w:val="lrTb"/>
      <w:docGrid w:type="lines" w:linePitch="360"/>
    </w:sectPr>
  </w:body>
</w:document>
</file>

<file path=word/commentsExtended.xml><?xml version="1.0" encoding="utf-8"?>
<w15:commentsEx xmlns:w15="http://schemas.microsoft.com/office/word/2012/wordml" xmlns:mc="http://schemas.openxmlformats.org/markup-compatibility/2006" mc:Ignorable="w15"/>
</file>

<file path=word/fontTable.xml><?xml version="1.0" encoding="utf-8"?>
<w:fonts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font w:name="Times New Roman">
    <w:panose1 w:val="00000000000000000000"/>
    <w:charset w:val="00"/>
    <w:family w:val="roman"/>
    <w:notTrueType/>
    <w:pitch w:val="variable"/>
    <w:sig w:usb0="00000000" w:usb1="00000000" w:usb2="00000000" w:usb3="00000000" w:csb0="FF000000" w:csb1="00000000"/>
  </w:font>
  <w:font w:name="ＭＳ ゴシック">
    <w:panose1 w:val="00000000000000000000"/>
    <w:charset w:val="80"/>
    <w:family w:val="modern"/>
    <w:notTrueType/>
    <w:pitch w:val="fixed"/>
    <w:sig w:usb0="00000000" w:usb1="00000000" w:usb2="00000000" w:usb3="00000000" w:csb0="01008200" w:csb1="00000000"/>
  </w:font>
  <w:font w:name="ＭＳ 明朝">
    <w:panose1 w:val="00000000000000000000"/>
    <w:charset w:val="80"/>
    <w:family w:val="roman"/>
    <w:notTrueType/>
    <w:pitch w:val="fixed"/>
    <w:sig w:usb0="00000000" w:usb1="00000000" w:usb2="00000000" w:usb3="00000000" w:csb0="01008200" w:csb1="00000000"/>
  </w:font>
  <w:font w:name="Century">
    <w:panose1 w:val="00000000000000000000"/>
    <w:charset w:val="00"/>
    <w:family w:val="roman"/>
    <w:notTrueType/>
    <w:pitch w:val="variable"/>
    <w:sig w:usb0="00000000" w:usb1="00000000" w:usb2="00000000" w:usb3="00000000" w:csb0="FF000000" w:csb1="00000000"/>
  </w:font>
  <w:font w:name="AR Pゴシック体S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BIZ UD明朝 Medium">
    <w:panose1 w:val="00000000000000000000"/>
    <w:charset w:val="80"/>
    <w:family w:val="roman"/>
    <w:notTrueType/>
    <w:pitch w:val="fixed"/>
    <w:sig w:usb0="00000000" w:usb1="00000000" w:usb2="00000000" w:usb3="00000000" w:csb0="01008200" w:csb1="00000000"/>
  </w:font>
  <w:font w:name="Arial">
    <w:panose1 w:val="00000000000000000000"/>
    <w:charset w:val="00"/>
    <w:family w:val="swiss"/>
    <w:notTrueType/>
    <w:pitch w:val="variable"/>
    <w:sig w:usb0="00000000" w:usb1="00000000" w:usb2="00000000" w:usb3="00000000" w:csb0="FF000000" w:csb1="00000000"/>
  </w:font>
  <w:font w:name="ＭＳ Ｐゴシック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AR Pマッチ体B">
    <w:panose1 w:val="00000000000000000000"/>
    <w:charset w:val="80"/>
    <w:family w:val="roman"/>
    <w:notTrueType/>
    <w:pitch w:val="variable"/>
    <w:sig w:usb0="00000000" w:usb1="00000000" w:usb2="00000000" w:usb3="00000000" w:csb0="01008200" w:csb1="00000000"/>
  </w:font>
  <w:font w:name="AR P悠々ゴシック体E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ARゴシック体S">
    <w:panose1 w:val="00000000000000000000"/>
    <w:charset w:val="80"/>
    <w:family w:val="modern"/>
    <w:notTrueType/>
    <w:pitch w:val="fixed"/>
    <w:sig w:usb0="00000000" w:usb1="00000000" w:usb2="00000000" w:usb3="00000000" w:csb0="01008200" w:csb1="00000000"/>
  </w:font>
  <w:font w:name="AR顏眞楷書体H">
    <w:panose1 w:val="00000000000000000000"/>
    <w:charset w:val="80"/>
    <w:family w:val="script"/>
    <w:notTrueType/>
    <w:pitch w:val="fixed"/>
    <w:sig w:usb0="00000000" w:usb1="00000000" w:usb2="00000000" w:usb3="00000000" w:csb0="01008200" w:csb1="00000000"/>
  </w:font>
  <w:font w:name="ＤＦ平成明朝体W7">
    <w:panose1 w:val="00000000000000000000"/>
    <w:charset w:val="80"/>
    <w:family w:val="roman"/>
    <w:notTrueType/>
    <w:pitch w:val="fixed"/>
    <w:sig w:usb0="00000000" w:usb1="00000000" w:usb2="00000000" w:usb3="00000000" w:csb0="01008200" w:csb1="00000000"/>
  </w:font>
  <w:font w:name="ＤＨＰ特太ゴシック体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HGP創英ﾌﾟﾚｾﾞﾝｽEB">
    <w:panose1 w:val="00000000000000000000"/>
    <w:charset w:val="80"/>
    <w:family w:val="roman"/>
    <w:notTrueType/>
    <w:pitch w:val="variable"/>
    <w:sig w:usb0="00000000" w:usb1="00000000" w:usb2="00000000" w:usb3="00000000" w:csb0="01008200" w:csb1="00000000"/>
  </w:font>
  <w:font w:name="HGSｺﾞｼｯｸM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HGSｺﾞｼｯｸE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HGS創英角ﾎﾟｯﾌﾟ体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HGS創英角ｺﾞｼｯｸUB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HGP創英角ﾎﾟｯﾌﾟ体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NSK賞状かな横縮W2">
    <w:panose1 w:val="00000000000000000000"/>
    <w:charset w:val="80"/>
    <w:family w:val="auto"/>
    <w:notTrueType/>
    <w:pitch w:val="variable"/>
    <w:sig w:usb0="00000000" w:usb1="00000000" w:usb2="00000000" w:usb3="00000000" w:csb0="01008200" w:csb1="00000000"/>
  </w:font>
  <w:font w:name="ＭＳ Ｐ明朝">
    <w:panose1 w:val="00000000000000000000"/>
    <w:charset w:val="80"/>
    <w:family w:val="roman"/>
    <w:notTrueType/>
    <w:pitch w:val="variable"/>
    <w:sig w:usb0="00000000" w:usb1="00000000" w:usb2="00000000" w:usb3="00000000" w:csb0="01008200" w:csb1="00000000"/>
  </w:font>
  <w:font w:name="NSK賞状かな縦縮W3">
    <w:panose1 w:val="00000000000000000000"/>
    <w:charset w:val="80"/>
    <w:family w:val="auto"/>
    <w:notTrueType/>
    <w:pitch w:val="variable"/>
    <w:sig w:usb0="00000000" w:usb1="00000000" w:usb2="00000000" w:usb3="00000000" w:csb0="01008200" w:csb1="00000000"/>
  </w:font>
  <w:font w:name="NSK白洲賞状書体W1">
    <w:panose1 w:val="00000000000000000000"/>
    <w:charset w:val="80"/>
    <w:family w:val="auto"/>
    <w:notTrueType/>
    <w:pitch w:val="variable"/>
    <w:sig w:usb0="00000000" w:usb1="00000000" w:usb2="00000000" w:usb3="00000000" w:csb0="01008200" w:csb1="00000000"/>
  </w:font>
  <w:font w:name="NSK白洲賞状表題W2">
    <w:panose1 w:val="00000000000000000000"/>
    <w:charset w:val="80"/>
    <w:family w:val="auto"/>
    <w:notTrueType/>
    <w:pitch w:val="variable"/>
    <w:sig w:usb0="00000000" w:usb1="00000000" w:usb2="00000000" w:usb3="00000000" w:csb0="01008200" w:csb1="00000000"/>
  </w:font>
  <w:font w:name="UD デジタル 教科書体 NK-B">
    <w:panose1 w:val="00000800000000000000"/>
    <w:charset w:val="80"/>
    <w:family w:val="roman"/>
    <w:notTrueType/>
    <w:pitch w:val="variable"/>
    <w:sig w:usb0="00000000" w:usb1="00000000" w:usb2="00000000" w:usb3="00000000" w:csb0="01008200" w:csb1="00000000"/>
  </w:font>
  <w:font w:name="游ゴシック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メイリオ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游ゴシック Medium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游ゴシック Light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Yu Gothic UI Semilight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MS UI Gothic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AR Pマーカー体E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AR P丸ゴシック体E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AR P丸ゴシック体M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AR P楷書体M">
    <w:panose1 w:val="00000000000000000000"/>
    <w:charset w:val="80"/>
    <w:family w:val="script"/>
    <w:notTrueType/>
    <w:pitch w:val="variable"/>
    <w:sig w:usb0="00000000" w:usb1="00000000" w:usb2="00000000" w:usb3="00000000" w:csb0="01008200" w:csb1="00000000"/>
  </w:font>
  <w:font w:name="HGPｺﾞｼｯｸE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Yu Gothic UI Semibold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AR Pゴシック体M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ＤＦ平成明朝体W3">
    <w:panose1 w:val="00000000000000000000"/>
    <w:charset w:val="80"/>
    <w:family w:val="roman"/>
    <w:notTrueType/>
    <w:pitch w:val="fixed"/>
    <w:sig w:usb0="00000000" w:usb1="00000000" w:usb2="00000000" w:usb3="00000000" w:csb0="01008200" w:csb1="00000000"/>
  </w:font>
  <w:font w:name="AR Pペン楷書体L">
    <w:panose1 w:val="00000000000000000000"/>
    <w:charset w:val="80"/>
    <w:family w:val="script"/>
    <w:notTrueType/>
    <w:pitch w:val="variable"/>
    <w:sig w:usb0="00000000" w:usb1="00000000" w:usb2="00000000" w:usb3="00000000" w:csb0="01008200" w:csb1="00000000"/>
  </w:font>
  <w:font w:name="BIZ UD明朝 Medium">
    <w:panose1 w:val="00000800000000000000"/>
    <w:charset w:val="80"/>
    <w:family w:val="roman"/>
    <w:notTrueType/>
    <w:pitch w:val="fixed"/>
    <w:sig w:usb0="00000000" w:usb1="00000000" w:usb2="00000000" w:usb3="00000000" w:csb0="01008200" w:csb1="00000000"/>
  </w:font>
  <w:font w:name="游ゴシック Medium">
    <w:panose1 w:val="000008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ＭＳ ゴシック">
    <w:panose1 w:val="00000800000000000000"/>
    <w:charset w:val="80"/>
    <w:family w:val="modern"/>
    <w:notTrueType/>
    <w:pitch w:val="fixed"/>
    <w:sig w:usb0="00000000" w:usb1="00000000" w:usb2="00000000" w:usb3="00000000" w:csb0="01008200" w:csb1="00000000"/>
  </w:font>
  <w:font w:name="HGS創英角ｺﾞｼｯｸUB">
    <w:panose1 w:val="000008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游ゴシック">
    <w:panose1 w:val="000008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AR Pゴシック体S">
    <w:panose1 w:val="000008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ＭＳ Ｐゴシック">
    <w:panose1 w:val="000008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ＭＳ 明朝">
    <w:panose1 w:val="00000800000000000000"/>
    <w:charset w:val="80"/>
    <w:family w:val="roman"/>
    <w:notTrueType/>
    <w:pitch w:val="fixed"/>
    <w:sig w:usb0="00000000" w:usb1="00000000" w:usb2="00000000" w:usb3="00000000" w:csb0="01008200" w:csb1="00000000"/>
  </w:font>
  <w:font w:name="ＭＳ Ｐ明朝">
    <w:panose1 w:val="00000800000000000000"/>
    <w:charset w:val="80"/>
    <w:family w:val="roman"/>
    <w:notTrueType/>
    <w:pitch w:val="variable"/>
    <w:sig w:usb0="00000000" w:usb1="00000000" w:usb2="00000000" w:usb3="00000000" w:csb0="01008200" w:csb1="00000000"/>
  </w:font>
  <w:font w:name="AR P勘亭流H">
    <w:panose1 w:val="00000000000000000000"/>
    <w:charset w:val="80"/>
    <w:family w:val="script"/>
    <w:notTrueType/>
    <w:pitch w:val="variable"/>
    <w:sig w:usb0="00000000" w:usb1="00000000" w:usb2="00000000" w:usb3="00000000" w:csb0="01008200" w:csb1="00000000"/>
  </w:font>
  <w:font w:name="AR P勘亭流H">
    <w:panose1 w:val="00000800000000000000"/>
    <w:charset w:val="80"/>
    <w:family w:val="script"/>
    <w:notTrueType/>
    <w:pitch w:val="variable"/>
    <w:sig w:usb0="00000000" w:usb1="00000000" w:usb2="00000000" w:usb3="00000000" w:csb0="01008200" w:csb1="00000000"/>
  </w:font>
  <w:font w:name="AR Pマッチ体B">
    <w:panose1 w:val="00000800000000000000"/>
    <w:charset w:val="80"/>
    <w:family w:val="roman"/>
    <w:notTrueType/>
    <w:pitch w:val="variable"/>
    <w:sig w:usb0="00000000" w:usb1="00000000" w:usb2="00000000" w:usb3="00000000" w:csb0="01008200" w:csb1="00000000"/>
  </w:font>
  <w:font w:name="NSK賞状かな横縮W1">
    <w:panose1 w:val="00000000000000000000"/>
    <w:charset w:val="80"/>
    <w:family w:val="auto"/>
    <w:notTrueType/>
    <w:pitch w:val="variable"/>
    <w:sig w:usb0="00000000" w:usb1="00000000" w:usb2="00000000" w:usb3="00000000" w:csb0="01008200" w:csb1="00000000"/>
  </w:font>
  <w:font w:name="NSK賞状かな横縮W1">
    <w:panose1 w:val="00000800000000000000"/>
    <w:charset w:val="80"/>
    <w:family w:val="auto"/>
    <w:notTrueType/>
    <w:pitch w:val="variable"/>
    <w:sig w:usb0="00000000" w:usb1="00000000" w:usb2="00000000" w:usb3="00000000" w:csb0="01008200" w:csb1="00000000"/>
  </w:font>
  <w:font w:name="NSK賞状かな縦縮W3">
    <w:panose1 w:val="00000800000000000000"/>
    <w:charset w:val="80"/>
    <w:family w:val="auto"/>
    <w:notTrueType/>
    <w:pitch w:val="variable"/>
    <w:sig w:usb0="00000000" w:usb1="00000000" w:usb2="00000000" w:usb3="00000000" w:csb0="01008200" w:csb1="00000000"/>
  </w:font>
  <w:font w:name="游明朝 Demibold">
    <w:panose1 w:val="00000000000000000000"/>
    <w:charset w:val="80"/>
    <w:family w:val="roman"/>
    <w:notTrueType/>
    <w:pitch w:val="variable"/>
    <w:sig w:usb0="00000000" w:usb1="00000000" w:usb2="00000000" w:usb3="00000000" w:csb0="01008200" w:csb1="00000000"/>
  </w:font>
  <w:font w:name="游明朝 Demibold">
    <w:panose1 w:val="00000800000000000000"/>
    <w:charset w:val="80"/>
    <w:family w:val="roman"/>
    <w:notTrueType/>
    <w:pitch w:val="variable"/>
    <w:sig w:usb0="00000000" w:usb1="00000000" w:usb2="00000000" w:usb3="00000000" w:csb0="01008200" w:csb1="00000000"/>
  </w:font>
  <w:font w:name="Yu Gothic UI Semilight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メイリオ">
    <w:panose1 w:val="00000800000000000000"/>
    <w:charset w:val="80"/>
    <w:family w:val="modern"/>
    <w:notTrueType/>
    <w:pitch w:val="variable"/>
    <w:sig w:usb0="00000000" w:usb1="00000000" w:usb2="00000000" w:usb3="00000000" w:csb0="01008200" w:csb1="00000000"/>
  </w:font>
</w:fonts>
</file>

<file path=word/settings.xml><?xml version="1.0" encoding="utf-8"?>
<w:settings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zoom w:percent="110"/>
  <w:bordersDoNotSurroundHeader/>
  <w:bordersDoNotSurroundFooter/>
  <w:defaultTabStop w:val="840"/>
  <w:hyphenationZone w:val="0"/>
  <w:defaultTableStyle w:val="17"/>
  <w:drawingGridHorizontalSpacing w:val="210"/>
  <w:displayHorizontalDrawingGridEvery w:val="0"/>
  <w:displayVerticalDrawingGridEvery w:val="2"/>
  <w:characterSpacingControl w:val="compressPunctuation"/>
  <w:hdrShapeDefaults>
    <o:shapelayout v:ext="edit"/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 xmlns:m="http://schemas.openxmlformats.org/officeDocument/2006/math">
    <m:mathFont m:val="Cambria Math"/>
    <m:brkBin m:val="before"/>
    <m:brkBinSub m:val="--"/>
    <m:smallFrac m:val="0"/>
    <m:lMargin m:val="0"/>
    <m:rMargin m:val="0"/>
    <m:defJc m:val="centerGroup"/>
    <m:wrapIndent m:val="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layout v:ext="edit"/>
  </w:shapeDefaults>
  <w:decimalSymbol w:val="."/>
  <w:listSeparator w:val=","/>
  <w15:chartTrackingRefBased/>
</w:settings>
</file>

<file path=word/styles.xml><?xml version="1.0" encoding="utf-8"?>
<w:styles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docDefaults>
    <w:rPrDefault>
      <w:rPr>
        <w:rFonts w:asciiTheme="minorHAnsi" w:hAnsiTheme="minorHAnsi" w:eastAsiaTheme="minorEastAsia"/>
        <w:kern w:val="2"/>
        <w:sz w:val="21"/>
      </w:rPr>
    </w:rPrDefault>
  </w:docDefaults>
  <w:style w:type="paragraph" w:styleId="0" w:default="1">
    <w:name w:val="Normal"/>
    <w:next w:val="0"/>
    <w:link w:val="0"/>
    <w:uiPriority w:val="0"/>
    <w:qFormat/>
    <w:pPr>
      <w:widowControl w:val="0"/>
      <w:jc w:val="both"/>
    </w:pPr>
    <w:rPr/>
  </w:style>
  <w:style w:type="character" w:styleId="10" w:default="1">
    <w:name w:val="Default Paragraph Font"/>
    <w:next w:val="10"/>
    <w:link w:val="0"/>
    <w:uiPriority w:val="0"/>
    <w:semiHidden/>
    <w:rPr/>
  </w:style>
  <w:style w:type="table" w:styleId="11" w:default="1">
    <w:name w:val="Normal Table"/>
    <w:next w:val="11"/>
    <w:link w:val="0"/>
    <w:uiPriority w:val="0"/>
    <w:semiHidden/>
    <w:rPr/>
    <w:tblPr>
      <w:tblInd w:w="0" w:type="dxa"/>
      <w:tblCellMar>
        <w:left w:w="108" w:type="dxa"/>
        <w:right w:w="108" w:type="dxa"/>
        <w:top w:w="0" w:type="dxa"/>
        <w:bottom w:w="0" w:type="dxa"/>
      </w:tblCellMar>
    </w:tblPr>
    <w:trPr/>
    <w:tcPr/>
  </w:style>
  <w:style w:type="character" w:styleId="15">
    <w:name w:val="footnote reference"/>
    <w:basedOn w:val="10"/>
    <w:next w:val="15"/>
    <w:link w:val="0"/>
    <w:uiPriority w:val="0"/>
    <w:semiHidden/>
    <w:rPr>
      <w:vertAlign w:val="superscript"/>
    </w:rPr>
  </w:style>
  <w:style w:type="character" w:styleId="16">
    <w:name w:val="endnote reference"/>
    <w:basedOn w:val="10"/>
    <w:next w:val="16"/>
    <w:link w:val="0"/>
    <w:uiPriority w:val="0"/>
    <w:semiHidden/>
    <w:rPr>
      <w:vertAlign w:val="superscript"/>
    </w:rPr>
  </w:style>
  <w:style w:type="table" w:styleId="17" w:customStyle="1">
    <w:name w:val="表（シンプル 1）"/>
    <w:basedOn w:val="11"/>
    <w:next w:val="17"/>
    <w:link w:val="0"/>
    <w:uiPriority w:val="0"/>
    <w:tblPr>
      <w:tblStyleRowBandSize w:val="1"/>
      <w:tblStyleColBandSize w:val="1"/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bottom w:w="0" w:type="dxa"/>
        <w:left w:w="108" w:type="dxa"/>
        <w:right w:w="108" w:type="dxa"/>
      </w:tblCellMar>
    </w:tblPr>
    <w:trPr/>
    <w:tcPr/>
  </w:style>
</w:styles>
</file>

<file path=word/_rels/document.xml.rels><?xml version="1.0" encoding="UTF-8"?><Relationships xmlns="http://schemas.openxmlformats.org/package/2006/relationships"><Relationship Id="rId1" Type="http://schemas.openxmlformats.org/officeDocument/2006/relationships/fontTable" Target="fontTable.xml" /><Relationship Id="rId2" Type="http://schemas.openxmlformats.org/officeDocument/2006/relationships/styles" Target="styles.xml" /><Relationship Id="rId3" Type="http://schemas.openxmlformats.org/officeDocument/2006/relationships/settings" Target="settings.xml" /><Relationship Id="rId4" Type="http://schemas.openxmlformats.org/officeDocument/2006/relationships/theme" Target="theme/theme1.xml" /><Relationship Id="rId5" Type="http://schemas.openxmlformats.org/officeDocument/2006/relationships/image" Target="media/image1.png" /><Relationship Id="rId6" Type="http://schemas.openxmlformats.org/officeDocument/2006/relationships/image" Target="media/image2.png" /><Relationship Id="rId7" Type="http://schemas.openxmlformats.org/officeDocument/2006/relationships/image" Target="media/image3.png" /><Relationship Id="rId8" Type="http://schemas.microsoft.com/office/2011/relationships/commentsExtended" Target="commentsExtended.xml" /></Relationships>
</file>

<file path=word/theme/theme1.xml><?xml version="1.0" encoding="utf-8"?>
<a:theme xmlns:a="http://schemas.openxmlformats.org/drawingml/2006/main" name="Note">
  <a:themeElements>
    <a:clrScheme name="Not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Not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Not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  <a:tileRect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/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  <a:tileRect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docProps/app.xml><?xml version="1.0" encoding="utf-8"?>
<Properties xmlns:vt="http://schemas.openxmlformats.org/officeDocument/2006/docPropsVTypes" xmlns="http://schemas.openxmlformats.org/officeDocument/2006/extended-properties">
  <Template>Normal.dot</Template>
  <TotalTime>1547</TotalTime>
  <Pages>2</Pages>
  <Words>42</Words>
  <Characters>634</Characters>
  <Application>JUST Note</Application>
  <Lines>43</Lines>
  <Paragraphs>35</Paragraphs>
  <CharactersWithSpaces>743</CharactersWithSpaces>
  <AppVersion>4.0</AppVersion>
</Properties>
</file>

<file path=docProps/core.xml><?xml version="1.0" encoding="utf-8"?>
<cp:coreProperties xmlns:dc="http://purl.org/dc/elements/1.1/" xmlns:dcterms="http://purl.org/dc/terms/" xmlns:dcmitype="http://purl.org/dc/dcmitype/" xmlns:xsi="http://www.w3.org/2001/XMLSchema-instance" xmlns:cp="http://schemas.openxmlformats.org/package/2006/metadata/core-properties">
  <cp:lastModifiedBy>makabe6372</cp:lastModifiedBy>
  <cp:lastPrinted>2025-04-07T02:35:19Z</cp:lastPrinted>
  <dcterms:modified xsi:type="dcterms:W3CDTF">2025-04-08T02:45:54Z</dcterms:modified>
  <cp:revision>5</cp:revision>
</cp:coreProperties>
</file>