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utoSpaceDE w:val="1"/>
        <w:autoSpaceDN w:val="1"/>
        <w:adjustRightInd w:val="1"/>
        <w:spacing w:line="240" w:lineRule="auto"/>
        <w:jc w:val="center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r>
        <w:rPr>
          <w:rFonts w:hint="eastAsia" w:ascii="ＭＳ ゴシック" w:hAnsi="ＭＳ ゴシック" w:eastAsia="ＭＳ ゴシック"/>
          <w:kern w:val="2"/>
          <w:sz w:val="36"/>
        </w:rPr>
        <w:t>＜申込書記入例＞</w:t>
      </w:r>
      <w:r>
        <w:rPr>
          <w:rFonts w:hint="eastAsia" w:ascii="ＭＳ ゴシック" w:hAnsi="ＭＳ ゴシック" w:eastAsia="ＭＳ ゴシック"/>
          <w:b w:val="1"/>
          <w:color w:val="FF0000"/>
          <w:spacing w:val="0"/>
          <w:kern w:val="2"/>
          <w:sz w:val="20"/>
          <w:u w:val="single" w:color="auto"/>
        </w:rPr>
        <w:t>※申込書は合否の判断材料となります。記入漏れ等ご注意ください。</w:t>
      </w:r>
    </w:p>
    <w:tbl>
      <w:tblPr>
        <w:tblStyle w:val="11"/>
        <w:tblpPr w:leftFromText="0" w:rightFromText="0" w:topFromText="0" w:bottomFromText="0" w:vertAnchor="text" w:horzAnchor="margin" w:tblpX="-37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8"/>
        <w:gridCol w:w="4095"/>
        <w:gridCol w:w="2100"/>
        <w:gridCol w:w="1882"/>
      </w:tblGrid>
      <w:tr>
        <w:trPr>
          <w:trHeight w:val="255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0"/>
                <w:kern w:val="2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整理記号</w:t>
            </w:r>
          </w:p>
        </w:tc>
        <w:tc>
          <w:tcPr>
            <w:tcW w:w="4095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職種</w:t>
            </w:r>
          </w:p>
        </w:tc>
        <w:tc>
          <w:tcPr>
            <w:tcW w:w="2100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right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4"/>
              </w:rPr>
              <w:t>受理番号</w:t>
            </w: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8"/>
              </w:rPr>
              <w:t>※記入不要</w:t>
            </w:r>
          </w:p>
        </w:tc>
        <w:tc>
          <w:tcPr>
            <w:tcW w:w="1882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right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6"/>
              </w:rPr>
              <w:t>※記入不要</w:t>
            </w:r>
          </w:p>
        </w:tc>
      </w:tr>
      <w:tr>
        <w:trPr>
          <w:trHeight w:val="451" w:hRule="atLeast"/>
        </w:trPr>
        <w:tc>
          <w:tcPr>
            <w:tcW w:w="1298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32"/>
              </w:rPr>
              <w:t>○</w:t>
            </w:r>
            <w:r>
              <w:rPr>
                <w:rFonts w:hint="eastAsia" w:ascii="AR P浪漫明朝体U" w:hAnsi="AR P浪漫明朝体U" w:eastAsia="AR P浪漫明朝体U"/>
                <w:sz w:val="32"/>
              </w:rPr>
              <w:t>-</w:t>
            </w:r>
            <w:r>
              <w:rPr>
                <w:rFonts w:hint="eastAsia" w:ascii="AR P浪漫明朝体U" w:hAnsi="AR P浪漫明朝体U" w:eastAsia="AR P浪漫明朝体U"/>
                <w:sz w:val="32"/>
              </w:rPr>
              <w:t>○</w:t>
            </w:r>
          </w:p>
        </w:tc>
        <w:tc>
          <w:tcPr>
            <w:tcW w:w="4095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32"/>
              </w:rPr>
              <w:t>業務員</w:t>
            </w:r>
          </w:p>
        </w:tc>
        <w:tc>
          <w:tcPr>
            <w:tcW w:w="2100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5"/>
        <w:wordWrap w:val="1"/>
        <w:autoSpaceDE w:val="1"/>
        <w:autoSpaceDN w:val="1"/>
        <w:adjustRightInd w:val="1"/>
        <w:spacing w:line="240" w:lineRule="auto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4768215</wp:posOffset>
            </wp:positionH>
            <wp:positionV relativeFrom="paragraph">
              <wp:posOffset>676275</wp:posOffset>
            </wp:positionV>
            <wp:extent cx="1235710" cy="147002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121920</wp:posOffset>
                </wp:positionV>
                <wp:extent cx="342900" cy="28956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42900" cy="2895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創英角ｺﾞｼｯｸUB" w:hAnsi="HG創英角ｺﾞｼｯｸUB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sz w:val="24"/>
                              </w:rPr>
                              <w:t>別表を確認のうえ必ず記入してください。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6pt;mso-position-vertical-relative:text;mso-position-horizontal-relative:text;position:absolute;height:228pt;mso-wrap-distance-top:0pt;width:27pt;mso-wrap-distance-left:5.65pt;margin-left:-38.35pt;z-index:10;" o:spid="_x0000_s1027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創英角ｺﾞｼｯｸUB" w:hAnsi="HG創英角ｺﾞｼｯｸUB" w:eastAsia="HG創英角ｺﾞｼｯｸUB"/>
                          <w:sz w:val="24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sz w:val="24"/>
                        </w:rPr>
                        <w:t>別表を確認のうえ必ず記入してください。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55880</wp:posOffset>
                </wp:positionV>
                <wp:extent cx="295275" cy="2943225"/>
                <wp:effectExtent l="19685" t="19685" r="279400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95275" cy="2943225"/>
                        </a:xfrm>
                        <a:prstGeom prst="wedgeRectCallout">
                          <a:avLst>
                            <a:gd name="adj1" fmla="val 134514"/>
                            <a:gd name="adj2" fmla="val -36251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別表</w:t>
                            </w:r>
                          </w:p>
                        </w:txbxContent>
                      </wps:txbx>
                      <wps:bodyPr vertOverflow="overflow" horzOverflow="overflow" vert="eaVert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5.65pt;mso-wrap-distance-bottom:0pt;margin-top:4.4000000000000004pt;mso-position-vertical-relative:text;mso-position-horizontal-relative:text;v-text-anchor:middle;position:absolute;height:231.75pt;mso-wrap-distance-top:0pt;width:23.25pt;mso-wrap-distance-left:5.65pt;margin-left:-38.04pt;z-index:9;" o:spid="_x0000_s1028" o:allowincell="t" o:allowoverlap="t" filled="t" fillcolor="#ffffff [3212]" stroked="t" strokecolor="#000000 [3213]" strokeweight="2.25pt" o:spt="61" type="#_x0000_t61" adj="39855,2970">
                <v:fill/>
                <v:stroke linestyle="single" miterlimit="8" endcap="flat" dashstyle="shortdash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288"/>
        <w:gridCol w:w="370"/>
        <w:gridCol w:w="502"/>
        <w:gridCol w:w="111"/>
        <w:gridCol w:w="424"/>
        <w:gridCol w:w="538"/>
        <w:gridCol w:w="1040"/>
        <w:gridCol w:w="1225"/>
        <w:gridCol w:w="30"/>
        <w:gridCol w:w="523"/>
        <w:gridCol w:w="205"/>
        <w:gridCol w:w="282"/>
        <w:gridCol w:w="768"/>
        <w:gridCol w:w="180"/>
        <w:gridCol w:w="941"/>
        <w:gridCol w:w="209"/>
        <w:gridCol w:w="1588"/>
        <w:gridCol w:w="130"/>
      </w:tblGrid>
      <w:tr>
        <w:trPr>
          <w:cantSplit/>
          <w:trHeight w:val="339" w:hRule="atLeast"/>
        </w:trPr>
        <w:tc>
          <w:tcPr>
            <w:tcW w:w="5559" w:type="dxa"/>
            <w:gridSpan w:val="1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ﾌﾘ</w:t>
            </w:r>
            <w:r>
              <w:rPr>
                <w:rFonts w:hint="eastAsia" w:ascii="ＭＳ ゴシック" w:hAnsi="ＭＳ ゴシック" w:eastAsia="ＭＳ ゴシック"/>
                <w:spacing w:val="-19"/>
                <w:sz w:val="24"/>
              </w:rPr>
              <w:t>ｶ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ﾞﾅ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ノボリベツ　タロウ</w:t>
            </w:r>
          </w:p>
        </w:tc>
        <w:tc>
          <w:tcPr>
            <w:tcW w:w="189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性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別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5559" w:type="dxa"/>
            <w:gridSpan w:val="12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氏名　　</w:t>
            </w:r>
            <w:r>
              <w:rPr>
                <w:rFonts w:hint="eastAsia" w:ascii="AR P浪漫明朝体U" w:hAnsi="AR P浪漫明朝体U" w:eastAsia="AR P浪漫明朝体U"/>
                <w:sz w:val="44"/>
              </w:rPr>
              <w:t>　登別　太郎</w:t>
            </w: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-23495</wp:posOffset>
                      </wp:positionV>
                      <wp:extent cx="254635" cy="252095"/>
                      <wp:effectExtent l="19685" t="19685" r="29845" b="2032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5463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1.85pt;mso-position-vertical-relative:text;mso-position-horizontal-relative:text;position:absolute;height:19.850000000000001pt;mso-wrap-distance-top:0pt;width:20.05pt;mso-wrap-distance-left:16pt;margin-left:15.95pt;z-index:2;" o:spid="_x0000_s1029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男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女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127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4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生年月日</w:t>
            </w:r>
          </w:p>
        </w:tc>
        <w:tc>
          <w:tcPr>
            <w:tcW w:w="6179" w:type="dxa"/>
            <w:gridSpan w:val="11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-25400</wp:posOffset>
                      </wp:positionV>
                      <wp:extent cx="309880" cy="267970"/>
                      <wp:effectExtent l="19685" t="19685" r="29845" b="2032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09880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2pt;mso-position-vertical-relative:text;mso-position-horizontal-relative:text;position:absolute;height:21.1pt;mso-wrap-distance-top:0pt;width:24.4pt;mso-wrap-distance-left:16pt;margin-left:6.3pt;z-index:3;" o:spid="_x0000_s1030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昭和・平成</w:t>
            </w:r>
            <w:r>
              <w:rPr>
                <w:rFonts w:hint="eastAsia" w:ascii="AR P浪漫明朝体U" w:hAnsi="AR P浪漫明朝体U" w:eastAsia="AR P浪漫明朝体U"/>
                <w:b w:val="1"/>
                <w:sz w:val="24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</w:t>
            </w:r>
            <w:r>
              <w:rPr>
                <w:rFonts w:hint="eastAsia" w:ascii="AR P浪漫明朝体U" w:hAnsi="AR P浪漫明朝体U" w:eastAsia="AR P浪漫明朝体U"/>
                <w:b w:val="1"/>
                <w:spacing w:val="2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AR P浪漫明朝体U" w:hAnsi="AR P浪漫明朝体U" w:eastAsia="AR P浪漫明朝体U"/>
                <w:b w:val="1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日生</w:t>
            </w:r>
            <w:r>
              <w:rPr>
                <w:rFonts w:hint="default" w:ascii="ＭＳ ゴシック" w:hAnsi="ＭＳ ゴシック" w:eastAsia="ＭＳ ゴシック"/>
                <w:spacing w:val="7"/>
                <w:w w:val="79"/>
                <w:fitText w:val="2730" w:id="1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7"/>
                <w:w w:val="79"/>
                <w:fitText w:val="2730" w:id="1"/>
              </w:rPr>
              <w:t>令和</w:t>
            </w:r>
            <w:r>
              <w:rPr>
                <w:rFonts w:hint="eastAsia" w:ascii="ＭＳ ゴシック" w:hAnsi="ＭＳ ゴシック" w:eastAsia="ＭＳ ゴシック"/>
                <w:spacing w:val="7"/>
                <w:w w:val="79"/>
                <w:fitText w:val="2730" w:id="1"/>
              </w:rPr>
              <w:t>7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pacing w:val="7"/>
                <w:w w:val="79"/>
                <w:fitText w:val="2730" w:id="1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7"/>
                <w:w w:val="79"/>
                <w:fitText w:val="2730" w:id="1"/>
              </w:rPr>
              <w:t>4</w:t>
            </w:r>
            <w:r>
              <w:rPr>
                <w:rFonts w:hint="eastAsia" w:ascii="ＭＳ ゴシック" w:hAnsi="ＭＳ ゴシック" w:eastAsia="ＭＳ ゴシック"/>
                <w:spacing w:val="7"/>
                <w:w w:val="79"/>
                <w:fitText w:val="2730" w:id="1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7"/>
                <w:w w:val="79"/>
                <w:fitText w:val="273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7"/>
                <w:w w:val="79"/>
                <w:fitText w:val="2730" w:id="1"/>
              </w:rPr>
              <w:t>日現在満</w:t>
            </w:r>
            <w:r>
              <w:rPr>
                <w:rFonts w:hint="eastAsia" w:ascii="AR P浪漫明朝体U" w:hAnsi="AR P浪漫明朝体U" w:eastAsia="AR P浪漫明朝体U"/>
                <w:b w:val="1"/>
                <w:spacing w:val="7"/>
                <w:w w:val="79"/>
                <w:sz w:val="22"/>
                <w:fitText w:val="2730" w:id="1"/>
              </w:rPr>
              <w:t>46</w:t>
            </w:r>
            <w:r>
              <w:rPr>
                <w:rFonts w:hint="eastAsia" w:ascii="ＭＳ ゴシック" w:hAnsi="ＭＳ ゴシック" w:eastAsia="ＭＳ ゴシック"/>
                <w:spacing w:val="7"/>
                <w:w w:val="79"/>
                <w:fitText w:val="2730" w:id="1"/>
              </w:rPr>
              <w:t>歳</w:t>
            </w:r>
            <w:r>
              <w:rPr>
                <w:rFonts w:hint="default" w:ascii="ＭＳ ゴシック" w:hAnsi="ＭＳ ゴシック" w:eastAsia="ＭＳ ゴシック"/>
                <w:spacing w:val="21"/>
                <w:w w:val="79"/>
                <w:fitText w:val="2730" w:id="1"/>
              </w:rPr>
              <w:t>)</w:t>
            </w:r>
          </w:p>
        </w:tc>
        <w:tc>
          <w:tcPr>
            <w:tcW w:w="21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7455" w:type="dxa"/>
            <w:gridSpan w:val="15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現住所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059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pacing w:val="2"/>
                <w:sz w:val="24"/>
              </w:rPr>
              <w:t>〇〇〇〇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電話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0143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85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〇〇〇〇</w:t>
            </w:r>
          </w:p>
          <w:p>
            <w:pPr>
              <w:pStyle w:val="0"/>
              <w:tabs>
                <w:tab w:val="left" w:leader="none" w:pos="6022"/>
              </w:tabs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登別市〇〇町〇丁目〇番地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ab/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7455" w:type="dxa"/>
            <w:gridSpan w:val="1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gridAfter w:val="3"/>
          <w:wAfter w:w="1927" w:type="dxa"/>
          <w:cantSplit/>
          <w:trHeight w:val="368" w:hRule="atLeast"/>
        </w:trPr>
        <w:tc>
          <w:tcPr>
            <w:tcW w:w="170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不在時の連絡先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場所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b w:val="1"/>
                <w:sz w:val="28"/>
              </w:rPr>
              <w:t>自宅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電話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0143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85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××××</w:t>
            </w:r>
          </w:p>
        </w:tc>
      </w:tr>
      <w:tr>
        <w:trPr>
          <w:cantSplit/>
          <w:trHeight w:val="363" w:hRule="exact"/>
        </w:trPr>
        <w:tc>
          <w:tcPr>
            <w:tcW w:w="6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歴</w:t>
            </w:r>
          </w:p>
        </w:tc>
        <w:tc>
          <w:tcPr>
            <w:tcW w:w="50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4"/>
              </w:rPr>
              <w:t>区分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歴</w:t>
            </w:r>
          </w:p>
        </w:tc>
        <w:tc>
          <w:tcPr>
            <w:tcW w:w="212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　校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2274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学部・学科名</w:t>
            </w:r>
          </w:p>
        </w:tc>
        <w:tc>
          <w:tcPr>
            <w:tcW w:w="189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在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期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間</w:t>
            </w:r>
          </w:p>
        </w:tc>
        <w:tc>
          <w:tcPr>
            <w:tcW w:w="1899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区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分</w:t>
            </w:r>
          </w:p>
        </w:tc>
      </w:tr>
      <w:tr>
        <w:trPr>
          <w:cantSplit/>
          <w:trHeight w:val="734" w:hRule="exac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終</w:t>
            </w:r>
          </w:p>
        </w:tc>
        <w:tc>
          <w:tcPr>
            <w:tcW w:w="2121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  <w:t>〇〇高校</w:t>
            </w:r>
          </w:p>
        </w:tc>
        <w:tc>
          <w:tcPr>
            <w:tcW w:w="227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  <w:t>普通科</w:t>
            </w: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Ｈ３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Ｈ６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4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☑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625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そ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前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</w:pP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32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ind w:firstLine="432" w:firstLineChars="2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　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66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353" w:hRule="atLeast"/>
        </w:trPr>
        <w:tc>
          <w:tcPr>
            <w:tcW w:w="66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歴（新↓旧）</w:t>
            </w:r>
          </w:p>
        </w:tc>
        <w:tc>
          <w:tcPr>
            <w:tcW w:w="2625" w:type="dxa"/>
            <w:gridSpan w:val="5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勤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務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先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</w:t>
            </w:r>
          </w:p>
        </w:tc>
        <w:tc>
          <w:tcPr>
            <w:tcW w:w="19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職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期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間</w:t>
            </w:r>
          </w:p>
        </w:tc>
        <w:tc>
          <w:tcPr>
            <w:tcW w:w="2844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務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内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容</w:t>
            </w:r>
          </w:p>
        </w:tc>
      </w:tr>
      <w:tr>
        <w:trPr>
          <w:cantSplit/>
          <w:trHeight w:val="447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-45720</wp:posOffset>
                      </wp:positionV>
                      <wp:extent cx="238125" cy="206375"/>
                      <wp:effectExtent l="19685" t="19685" r="29845" b="2032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3812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3.6pt;mso-position-vertical-relative:text;mso-position-horizontal-relative:text;position:absolute;height:16.25pt;mso-wrap-distance-top:0pt;width:18.75pt;mso-wrap-distance-left:16pt;margin-left:58.9pt;z-index:4;" o:spid="_x0000_s1031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現在（在職中・無職）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793" w:firstLineChars="3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  <w:p>
            <w:pPr>
              <w:pStyle w:val="0"/>
              <w:ind w:left="0" w:leftChars="0" w:firstLine="560" w:firstLineChars="20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8"/>
              </w:rPr>
              <w:t>〇〇株式会社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0"/>
              </w:rPr>
              <w:t>札幌市</w:t>
            </w: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Ｈ２８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="0" w:leftChars="0" w:firstLineChars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Ｒ２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pacing w:val="3"/>
                <w:sz w:val="20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在庫管理、レジ打ちなど</w:t>
            </w:r>
          </w:p>
        </w:tc>
      </w:tr>
      <w:tr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  <w:p>
            <w:pPr>
              <w:pStyle w:val="0"/>
              <w:ind w:left="0" w:leftChars="0" w:firstLine="560" w:firstLineChars="20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8"/>
              </w:rPr>
              <w:t>△△株式会社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0"/>
              </w:rPr>
              <w:t>恵庭市</w:t>
            </w: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H</w:t>
            </w: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２４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="0" w:leftChars="0" w:firstLineChars="0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H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１６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pacing w:val="3"/>
                <w:sz w:val="20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事務など</w:t>
            </w:r>
          </w:p>
        </w:tc>
      </w:tr>
      <w:tr>
        <w:trPr>
          <w:cantSplit/>
          <w:trHeight w:val="565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499" w:hRule="atLeast"/>
        </w:trPr>
        <w:tc>
          <w:tcPr>
            <w:tcW w:w="6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leftChars="0" w:right="113" w:rightChars="0" w:firstLine="0" w:firstLine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心身の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w w:val="80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障がい</w:t>
            </w:r>
          </w:p>
        </w:tc>
        <w:tc>
          <w:tcPr>
            <w:tcW w:w="869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0" w:leftChars="0" w:firstLine="200" w:firstLineChars="10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該当するものを選択し、級別等を記入、又は選択してください。</w:t>
            </w: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□なし　　　☑身体（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z w:val="21"/>
              </w:rPr>
              <w:t>１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種　　</w:t>
            </w:r>
            <w:r>
              <w:rPr>
                <w:rFonts w:hint="eastAsia" w:ascii="AR P浪漫明朝体U" w:hAnsi="AR P浪漫明朝体U" w:eastAsia="AR P浪漫明朝体U"/>
                <w:b w:val="1"/>
                <w:sz w:val="21"/>
              </w:rPr>
              <w:t>１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　　　□知的（□Ａ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□Ｂ）　　　□精神（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</w:t>
            </w:r>
          </w:p>
        </w:tc>
      </w:tr>
      <w:tr>
        <w:trPr>
          <w:cantSplit/>
          <w:trHeight w:val="395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86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障がい名（　</w:t>
            </w:r>
            <w:r>
              <w:rPr>
                <w:rFonts w:hint="eastAsia" w:ascii="AR P浪漫明朝体U" w:hAnsi="AR P浪漫明朝体U" w:eastAsia="AR P浪漫明朝体U"/>
                <w:sz w:val="22"/>
              </w:rPr>
              <w:t>心臓機能障害</w:t>
            </w:r>
            <w:r>
              <w:rPr>
                <w:rFonts w:hint="eastAsia" w:asciiTheme="majorEastAsia" w:hAnsiTheme="majorEastAsia" w:eastAsiaTheme="majorEastAsia"/>
              </w:rPr>
              <w:t>　　　　　　　　　　　　　　　　　　　　　　　　　　）</w:t>
            </w:r>
          </w:p>
        </w:tc>
      </w:tr>
      <w:tr>
        <w:trPr>
          <w:cantSplit/>
          <w:trHeight w:val="363" w:hRule="exact"/>
        </w:trPr>
        <w:tc>
          <w:tcPr>
            <w:tcW w:w="9354" w:type="dxa"/>
            <w:gridSpan w:val="18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資格・免許（自動車運転免許等）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種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　別</w:t>
            </w:r>
          </w:p>
        </w:tc>
        <w:tc>
          <w:tcPr>
            <w:tcW w:w="302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取得年月日</w:t>
            </w: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普通自動車第一種運転免許</w:t>
            </w:r>
          </w:p>
        </w:tc>
        <w:tc>
          <w:tcPr>
            <w:tcW w:w="302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0"/>
              </w:rPr>
              <w:t>平成５年１２月１日</w:t>
            </w: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浪漫明朝体U" w:hAnsi="AR P浪漫明朝体U" w:eastAsia="AR P浪漫明朝体U"/>
                <w:sz w:val="24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215265</wp:posOffset>
                      </wp:positionV>
                      <wp:extent cx="238125" cy="206375"/>
                      <wp:effectExtent l="19685" t="19685" r="29845" b="2032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23812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6.95pt;mso-position-vertical-relative:text;mso-position-horizontal-relative:text;position:absolute;height:16.25pt;mso-wrap-distance-top:0pt;width:18.75pt;mso-wrap-distance-left:16pt;margin-left:12.45pt;z-index:5;" o:spid="_x0000_s1032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  <w:tr>
        <w:trPr>
          <w:cantSplit/>
          <w:trHeight w:val="363" w:hRule="exact"/>
        </w:trPr>
        <w:tc>
          <w:tcPr>
            <w:tcW w:w="527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パソコンの使用（ワード、エクセル等の操作）</w:t>
            </w:r>
          </w:p>
        </w:tc>
        <w:tc>
          <w:tcPr>
            <w:tcW w:w="4079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・　不可</w:t>
            </w:r>
          </w:p>
        </w:tc>
      </w:tr>
      <w:tr>
        <w:trPr>
          <w:cantSplit/>
          <w:trHeight w:val="305" w:hRule="atLeast"/>
        </w:trPr>
        <w:tc>
          <w:tcPr>
            <w:tcW w:w="254" w:type="dxa"/>
            <w:vMerge w:val="restart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志望動機</w:t>
            </w:r>
          </w:p>
        </w:tc>
        <w:tc>
          <w:tcPr>
            <w:tcW w:w="130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市役所の仕事に興味があり、また前職では事務職を経験していたため、今回応募させ</w:t>
            </w: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て頂きました。</w:t>
            </w: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restart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otted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仕事をする上で心掛けてきたこと</w:t>
            </w:r>
          </w:p>
        </w:tc>
        <w:tc>
          <w:tcPr>
            <w:tcW w:w="130" w:type="dxa"/>
            <w:vMerge w:val="restart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continue"/>
            <w:tcBorders>
              <w:top w:val="dotted" w:color="FFFFFF" w:themeColor="background1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素早く正確な仕事を心がけておりました。また、チームワークを重視し、声かけなどを</w:t>
            </w: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適宜行っておりました。</w:t>
            </w: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single" w:color="auto" w:sz="12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最近関心を持った出来事</w:t>
            </w:r>
          </w:p>
        </w:tc>
        <w:tc>
          <w:tcPr>
            <w:tcW w:w="13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登別市役所本庁舎の建て替えについて。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8" w:rightChars="-104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="AR Pゴシック体S" w:hAnsi="AR Pゴシック体S" w:eastAsia="AR Pゴシック体S"/>
          <w:sz w:val="32"/>
        </w:rPr>
        <w:t>※裏面に続きます。</w:t>
      </w: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6720"/>
        <w:gridCol w:w="525"/>
        <w:gridCol w:w="2109"/>
      </w:tblGrid>
      <w:tr>
        <w:trPr>
          <w:cantSplit/>
          <w:trHeight w:val="5290" w:hRule="atLeast"/>
        </w:trPr>
        <w:tc>
          <w:tcPr>
            <w:tcW w:w="67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240" w:firstLineChars="1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１．再度の任用について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２回目の再度任用までは人事評価等により翌年度の任用を決定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します。３回目の再度任用を希望する場合は、面接試験の受験が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必要です。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なお、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再度任用は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会計年度任用職員としての任用を決定する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ものであり、同じ職種や勤務場所での任用を保証するものでは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ありません。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前年度と異なる勤務条件での任用となる可能性が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double" w:color="auto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ありますので、ご承知おきください。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87630</wp:posOffset>
                      </wp:positionV>
                      <wp:extent cx="4038600" cy="140970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4038600" cy="1409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9pt;mso-position-vertical-relative:text;mso-position-horizontal-relative:text;position:absolute;height:111pt;mso-wrap-distance-top:0pt;width:318pt;mso-wrap-distance-left:16pt;margin-left:7.85pt;z-index:7;" o:spid="_x0000_s1033" o:allowincell="t" o:allowoverlap="t" filled="f" stroked="t" strokecolor="#000000 [3213]" strokeweight="1.25pt" o:spt="2" arcsize="0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再度任用のイメージ</w:t>
            </w:r>
          </w:p>
          <w:tbl>
            <w:tblPr>
              <w:tblStyle w:val="26"/>
              <w:tblpPr w:leftFromText="0" w:rightFromText="0" w:topFromText="0" w:bottomFromText="0" w:vertAnchor="text" w:horzAnchor="margin" w:tblpX="409" w:tblpY="179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184"/>
              <w:gridCol w:w="1184"/>
              <w:gridCol w:w="1184"/>
              <w:gridCol w:w="1184"/>
              <w:gridCol w:w="1184"/>
            </w:tblGrid>
            <w:tr>
              <w:trPr>
                <w:trHeight w:val="718" w:hRule="atLeast"/>
              </w:trPr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7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8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9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10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11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</w:tr>
          </w:tbl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312" w:firstLineChars="13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</w:p>
          <w:p>
            <w:pPr>
              <w:pStyle w:val="0"/>
              <w:ind w:left="0" w:leftChars="0" w:firstLine="260" w:firstLineChars="13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　人事評価等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人事評価等…</w:t>
            </w:r>
          </w:p>
          <w:p>
            <w:pPr>
              <w:pStyle w:val="0"/>
              <w:ind w:left="0" w:leftChars="0" w:firstLine="0" w:firstLine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b w:val="0"/>
                <w:color w:val="FF0000"/>
                <w:sz w:val="21"/>
                <w:u w:val="single" w:color="auto"/>
              </w:rPr>
              <w:t>※前年度とは異なる勤務条件で再度任用となる可能性があります。</w:t>
            </w:r>
          </w:p>
          <w:p>
            <w:pPr>
              <w:pStyle w:val="0"/>
              <w:ind w:left="0" w:leftChars="0" w:firstLine="0" w:firstLineChars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☑</w:t>
            </w:r>
          </w:p>
        </w:tc>
        <w:tc>
          <w:tcPr>
            <w:tcW w:w="2109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左の「１．再度の任用について」をよく読み、内容を確認したらチェックしてください。</w:t>
            </w:r>
          </w:p>
        </w:tc>
      </w:tr>
      <w:tr>
        <w:trPr>
          <w:cantSplit/>
          <w:trHeight w:val="1530" w:hRule="atLeast"/>
        </w:trPr>
        <w:tc>
          <w:tcPr>
            <w:tcW w:w="67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00" w:firstLineChars="100"/>
              <w:jc w:val="both"/>
              <w:rPr>
                <w:rFonts w:hint="default" w:asciiTheme="minorEastAsia" w:hAnsiTheme="minorEastAsia" w:eastAsiaTheme="minorEastAsia"/>
                <w:sz w:val="10"/>
              </w:rPr>
            </w:pPr>
          </w:p>
          <w:p>
            <w:pPr>
              <w:pStyle w:val="0"/>
              <w:ind w:left="0" w:leftChars="0" w:firstLine="240" w:firstLineChars="1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２．兼業について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他の事業所との兼業を希望する場合は届出が必要です。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届出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には、次の項目をすべて満たしていることが必要です。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　兼業先の業務と勤務時間が重複しないこと。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　１日の合計就労時間が８時間を超えないこと。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　１週間の合計就労時間が４０時間を超えないこと。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　１週間のうち少なくとも１日は、休み（どちらの業務もな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い日）があること。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　兼業先の業務に従事することが、職員全体の不名誉となら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　兼業先の業務が、会計年度任用職員の身分上ふさわしくな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い性質を持たないこと。</w:t>
            </w: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☑</w:t>
            </w:r>
          </w:p>
        </w:tc>
        <w:tc>
          <w:tcPr>
            <w:tcW w:w="210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左の「２．兼業について」をよく読み、内容を確認したらチェックしてください。</w:t>
            </w:r>
          </w:p>
        </w:tc>
      </w:tr>
      <w:tr>
        <w:trPr>
          <w:cantSplit/>
          <w:trHeight w:val="2240" w:hRule="atLeast"/>
        </w:trPr>
        <w:tc>
          <w:tcPr>
            <w:tcW w:w="6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  <w:p>
            <w:pPr>
              <w:pStyle w:val="0"/>
              <w:jc w:val="both"/>
              <w:rPr>
                <w:rFonts w:hint="eastAsia"/>
                <w:sz w:val="4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☑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採用後の兼業予定について、当てはまる方にチェックしてください。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兼業する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兼業はしない</w:t>
            </w:r>
          </w:p>
        </w:tc>
      </w:tr>
      <w:tr>
        <w:trPr>
          <w:cantSplit/>
          <w:trHeight w:val="6455" w:hRule="atLeast"/>
        </w:trPr>
        <w:tc>
          <w:tcPr>
            <w:tcW w:w="93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Theme="majorEastAsia" w:hAnsiTheme="majorEastAsia" w:eastAsiaTheme="majorEastAsia"/>
                <w:sz w:val="12"/>
              </w:rPr>
            </w:pPr>
          </w:p>
          <w:p>
            <w:pPr>
              <w:pStyle w:val="0"/>
              <w:ind w:left="0" w:leftChars="0" w:firstLine="24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３．欠格条項について</w:t>
            </w:r>
          </w:p>
          <w:p>
            <w:pPr>
              <w:pStyle w:val="0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地方公務員法第１６条（欠格条項）に該当する方は、受験できません。</w:t>
            </w:r>
          </w:p>
          <w:p>
            <w:pPr>
              <w:pStyle w:val="0"/>
              <w:spacing w:line="280" w:lineRule="exact"/>
              <w:ind w:left="0" w:leftChars="0" w:firstLine="42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1" locked="0" layoutInCell="1" hidden="0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165735</wp:posOffset>
                      </wp:positionV>
                      <wp:extent cx="5581650" cy="234569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5581650" cy="2345690"/>
                              </a:xfrm>
                              <a:prstGeom prst="roundRect">
                                <a:avLst>
                                  <a:gd name="adj" fmla="val 503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3.05pt;mso-position-vertical-relative:text;mso-position-horizontal-relative:text;position:absolute;height:184.7pt;mso-wrap-distance-top:0pt;width:439.5pt;mso-wrap-distance-left:16pt;margin-left:19.850000000000001pt;z-index:-503316472;" o:spid="_x0000_s1034" o:allowincell="t" o:allowoverlap="t" filled="f" stroked="t" strokecolor="#000000 [3200]" strokeweight="1pt" o:spt="2" arcsize="3298f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w:t>※地方公務員法抜粋</w:t>
            </w:r>
          </w:p>
          <w:p>
            <w:pPr>
              <w:pStyle w:val="0"/>
              <w:spacing w:line="280" w:lineRule="exact"/>
              <w:ind w:left="0" w:leftChars="0" w:firstLine="440" w:firstLineChars="2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（欠格条項）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第十六条　次の各号のいずれかに該当する者は、条例で定める場合を除くほか、職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員となり、又は競争試験若しくは選考を受けることができない。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　禁錮以上の刑に処せられ、その執行を終わるまで又はその執行を受けること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がなくなるまでの者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二　当該地方公共団体において懲戒免職の処分を受け、当該処分の日から二年を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経過しない者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三　人事委員会又は公平委員会の委員の職にあつて、第六十条から第六十三条ま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でに規定する罪を犯し刑に処せられた者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　日本国憲法施行の日以後において、日本国憲法又はその下に成立した政府を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暴力で破壊することを主張する政党その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他の団体を結成し、又はこれに加入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した者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私は、地方公務員法第１６条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欠格条項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の規定に該当しておりません。</w:t>
            </w: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また、この申込書に記入した事項は、事実と相違ありません。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</w:t>
            </w:r>
          </w:p>
          <w:p>
            <w:pPr>
              <w:pStyle w:val="0"/>
              <w:ind w:firstLine="480" w:firstLineChars="20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令和　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6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年　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９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月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１０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日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氏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名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</w:t>
            </w:r>
            <w:r>
              <w:rPr>
                <w:rFonts w:hint="eastAsia" w:ascii="AR P浪漫明朝体U" w:hAnsi="AR P浪漫明朝体U" w:eastAsia="AR P浪漫明朝体U"/>
                <w:b w:val="1"/>
                <w:spacing w:val="2"/>
                <w:sz w:val="44"/>
                <w:u w:val="single" w:color="auto"/>
              </w:rPr>
              <w:t>登別　太郎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879" w:bottom="340" w:left="1701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oNotHyphenateCaps/>
  <w:defaultTableStyle w:val="26"/>
  <w:drawingGridHorizontalSpacing w:val="105"/>
  <w:drawingGridVerticalSpacing w:val="285"/>
  <w:displayHorizontalDrawingGridEvery w:val="0"/>
  <w:displayVertic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4"/>
      <w:sz w:val="24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2</Pages>
  <Words>19</Words>
  <Characters>1719</Characters>
  <Application>JUST Note</Application>
  <Lines>304</Lines>
  <Paragraphs>148</Paragraphs>
  <CharactersWithSpaces>1994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試験申込書</dc:title>
  <dc:creator>PC-9800user</dc:creator>
  <cp:lastModifiedBy>小田嶋 駿典</cp:lastModifiedBy>
  <cp:lastPrinted>2021-05-27T09:40:09Z</cp:lastPrinted>
  <dcterms:created xsi:type="dcterms:W3CDTF">2017-03-03T05:58:00Z</dcterms:created>
  <dcterms:modified xsi:type="dcterms:W3CDTF">2023-07-21T01:03:14Z</dcterms:modified>
  <cp:revision>33</cp:revision>
</cp:coreProperties>
</file>